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3A" w:rsidRPr="00265FC9" w:rsidRDefault="004B683A">
      <w:pPr>
        <w:pStyle w:val="normal"/>
        <w:shd w:val="clear" w:color="auto" w:fill="FFFFFF"/>
        <w:rPr>
          <w:rFonts w:ascii="Verdana" w:hAnsi="Verdana"/>
          <w:b/>
          <w:sz w:val="28"/>
          <w:szCs w:val="28"/>
        </w:rPr>
      </w:pPr>
      <w:r w:rsidRPr="00265FC9">
        <w:rPr>
          <w:rFonts w:ascii="Verdana" w:hAnsi="Verdana"/>
          <w:b/>
          <w:sz w:val="28"/>
          <w:szCs w:val="28"/>
        </w:rPr>
        <w:t>Overzicht inschaling</w:t>
      </w:r>
      <w:r w:rsidR="00265FC9" w:rsidRPr="00265FC9">
        <w:rPr>
          <w:rFonts w:ascii="Verdana" w:hAnsi="Verdana"/>
          <w:b/>
          <w:sz w:val="28"/>
          <w:szCs w:val="28"/>
        </w:rPr>
        <w:t xml:space="preserve"> FWG zorginstellingen Nederland</w:t>
      </w:r>
    </w:p>
    <w:p w:rsidR="004B683A" w:rsidRPr="00265FC9" w:rsidRDefault="004B683A">
      <w:pPr>
        <w:pStyle w:val="normal"/>
        <w:shd w:val="clear" w:color="auto" w:fill="FFFFFF"/>
        <w:rPr>
          <w:rFonts w:ascii="Verdana" w:hAnsi="Verdana"/>
          <w:b/>
          <w:sz w:val="20"/>
          <w:szCs w:val="20"/>
        </w:rPr>
      </w:pPr>
    </w:p>
    <w:p w:rsidR="00DA3185" w:rsidRPr="00265FC9" w:rsidRDefault="005B1FC9">
      <w:pPr>
        <w:pStyle w:val="normal"/>
        <w:shd w:val="clear" w:color="auto" w:fill="FFFFFF"/>
        <w:rPr>
          <w:rFonts w:ascii="Verdana" w:hAnsi="Verdana"/>
          <w:b/>
          <w:sz w:val="20"/>
          <w:szCs w:val="20"/>
        </w:rPr>
      </w:pPr>
      <w:r w:rsidRPr="00265FC9">
        <w:rPr>
          <w:rFonts w:ascii="Verdana" w:hAnsi="Verdana"/>
          <w:b/>
          <w:sz w:val="20"/>
          <w:szCs w:val="20"/>
        </w:rPr>
        <w:t xml:space="preserve">Toelichting: </w:t>
      </w:r>
    </w:p>
    <w:p w:rsidR="00DA3185" w:rsidRPr="00265FC9" w:rsidRDefault="005B1FC9">
      <w:pPr>
        <w:pStyle w:val="normal"/>
        <w:shd w:val="clear" w:color="auto" w:fill="FFFFFF"/>
        <w:rPr>
          <w:rFonts w:ascii="Verdana" w:hAnsi="Verdana"/>
          <w:sz w:val="20"/>
          <w:szCs w:val="20"/>
        </w:rPr>
      </w:pPr>
      <w:r w:rsidRPr="00265FC9">
        <w:rPr>
          <w:rFonts w:ascii="Verdana" w:hAnsi="Verdana"/>
          <w:sz w:val="20"/>
          <w:szCs w:val="20"/>
        </w:rPr>
        <w:t xml:space="preserve">Zoals de huidige situatie van het FWG systeem is, lijkt het niet mogelijk om als diëtist VVT ingeschaald te worden in schaal 55 simpelweg omdat er geen ijkfunctie 55 voor diëtist aanwezig is in het FWG systeem. Werkgevers die diëtisten wel in schaal 55 indelen, doen dit vanuit een gunfactor. B.v.b. doordat zij vinden dat paramedici in salaris gelijk getrokken moeten worden, omdat kennis en verantwoordelijkheden ook vergelijkbaar zijn. </w:t>
      </w:r>
    </w:p>
    <w:p w:rsidR="00DA3185" w:rsidRPr="00265FC9" w:rsidRDefault="00DA3185">
      <w:pPr>
        <w:pStyle w:val="normal"/>
        <w:rPr>
          <w:rFonts w:ascii="Verdana" w:hAnsi="Verdana"/>
          <w:sz w:val="20"/>
          <w:szCs w:val="20"/>
        </w:rPr>
      </w:pPr>
    </w:p>
    <w:p w:rsidR="00DA3185" w:rsidRPr="00265FC9" w:rsidRDefault="00DA3185">
      <w:pPr>
        <w:pStyle w:val="normal"/>
        <w:rPr>
          <w:rFonts w:ascii="Verdana" w:hAnsi="Verdana"/>
          <w:sz w:val="20"/>
          <w:szCs w:val="20"/>
        </w:rPr>
      </w:pPr>
    </w:p>
    <w:tbl>
      <w:tblPr>
        <w:tblStyle w:val="a"/>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05"/>
        <w:gridCol w:w="3000"/>
        <w:gridCol w:w="2625"/>
      </w:tblGrid>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b/>
                <w:sz w:val="20"/>
                <w:szCs w:val="20"/>
              </w:rPr>
            </w:pPr>
            <w:r w:rsidRPr="00265FC9">
              <w:rPr>
                <w:rFonts w:ascii="Verdana" w:hAnsi="Verdana"/>
                <w:b/>
                <w:sz w:val="20"/>
                <w:szCs w:val="20"/>
              </w:rPr>
              <w:t>Zorginstelling</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b/>
                <w:sz w:val="20"/>
                <w:szCs w:val="20"/>
              </w:rPr>
            </w:pPr>
            <w:r w:rsidRPr="00265FC9">
              <w:rPr>
                <w:rFonts w:ascii="Verdana" w:hAnsi="Verdana"/>
                <w:b/>
                <w:sz w:val="20"/>
                <w:szCs w:val="20"/>
              </w:rPr>
              <w:t>Plaats/Regio</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b/>
                <w:sz w:val="20"/>
                <w:szCs w:val="20"/>
              </w:rPr>
            </w:pPr>
            <w:r w:rsidRPr="00265FC9">
              <w:rPr>
                <w:rFonts w:ascii="Verdana" w:hAnsi="Verdana"/>
                <w:b/>
                <w:sz w:val="20"/>
                <w:szCs w:val="20"/>
              </w:rPr>
              <w:t>Inschaling FWG</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Stichting Amaris Zorggroep</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Noord-Holland</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55</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Rivas Zorggroep</w:t>
            </w:r>
          </w:p>
        </w:tc>
        <w:tc>
          <w:tcPr>
            <w:tcW w:w="3000" w:type="dxa"/>
            <w:shd w:val="clear" w:color="auto" w:fill="auto"/>
            <w:tcMar>
              <w:top w:w="100" w:type="dxa"/>
              <w:left w:w="100" w:type="dxa"/>
              <w:bottom w:w="100" w:type="dxa"/>
              <w:right w:w="100" w:type="dxa"/>
            </w:tcMar>
          </w:tcPr>
          <w:p w:rsidR="00DA3185" w:rsidRPr="00265FC9" w:rsidRDefault="00DA3185">
            <w:pPr>
              <w:pStyle w:val="normal"/>
              <w:spacing w:line="240" w:lineRule="auto"/>
              <w:rPr>
                <w:rFonts w:ascii="Verdana" w:hAnsi="Verdana"/>
                <w:sz w:val="20"/>
                <w:szCs w:val="20"/>
              </w:rPr>
            </w:pPr>
          </w:p>
        </w:tc>
        <w:tc>
          <w:tcPr>
            <w:tcW w:w="2625" w:type="dxa"/>
            <w:shd w:val="clear" w:color="auto" w:fill="auto"/>
            <w:tcMar>
              <w:top w:w="100" w:type="dxa"/>
              <w:left w:w="100" w:type="dxa"/>
              <w:bottom w:w="100" w:type="dxa"/>
              <w:right w:w="100" w:type="dxa"/>
            </w:tcMar>
          </w:tcPr>
          <w:p w:rsidR="00DA3185" w:rsidRPr="00265FC9" w:rsidRDefault="00DA3185">
            <w:pPr>
              <w:pStyle w:val="normal"/>
              <w:spacing w:line="240" w:lineRule="auto"/>
              <w:rPr>
                <w:rFonts w:ascii="Verdana" w:hAnsi="Verdana"/>
                <w:sz w:val="20"/>
                <w:szCs w:val="20"/>
              </w:rPr>
            </w:pP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Argos Zorggroep</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regio Rotterdam</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Aafje</w:t>
            </w:r>
          </w:p>
        </w:tc>
        <w:tc>
          <w:tcPr>
            <w:tcW w:w="3000" w:type="dxa"/>
            <w:shd w:val="clear" w:color="auto" w:fill="auto"/>
            <w:tcMar>
              <w:top w:w="100" w:type="dxa"/>
              <w:left w:w="100" w:type="dxa"/>
              <w:bottom w:w="100" w:type="dxa"/>
              <w:right w:w="100" w:type="dxa"/>
            </w:tcMar>
          </w:tcPr>
          <w:p w:rsidR="00DA3185" w:rsidRPr="00265FC9" w:rsidRDefault="00DA3185">
            <w:pPr>
              <w:pStyle w:val="normal"/>
              <w:spacing w:line="240" w:lineRule="auto"/>
              <w:rPr>
                <w:rFonts w:ascii="Verdana" w:hAnsi="Verdana"/>
                <w:sz w:val="20"/>
                <w:szCs w:val="20"/>
              </w:rPr>
            </w:pP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w:t>
            </w:r>
          </w:p>
        </w:tc>
      </w:tr>
      <w:tr w:rsidR="005B1FC9" w:rsidRPr="00265FC9">
        <w:tc>
          <w:tcPr>
            <w:tcW w:w="3405" w:type="dxa"/>
            <w:shd w:val="clear" w:color="auto" w:fill="auto"/>
            <w:tcMar>
              <w:top w:w="100" w:type="dxa"/>
              <w:left w:w="100" w:type="dxa"/>
              <w:bottom w:w="100" w:type="dxa"/>
              <w:right w:w="100" w:type="dxa"/>
            </w:tcMar>
          </w:tcPr>
          <w:p w:rsidR="005B1FC9" w:rsidRPr="00265FC9" w:rsidRDefault="005B1FC9">
            <w:pPr>
              <w:pStyle w:val="normal"/>
              <w:spacing w:line="240" w:lineRule="auto"/>
              <w:rPr>
                <w:rFonts w:ascii="Verdana" w:hAnsi="Verdana"/>
                <w:sz w:val="20"/>
                <w:szCs w:val="20"/>
              </w:rPr>
            </w:pPr>
            <w:r w:rsidRPr="00265FC9">
              <w:rPr>
                <w:rFonts w:ascii="Verdana" w:hAnsi="Verdana"/>
                <w:sz w:val="20"/>
                <w:szCs w:val="20"/>
              </w:rPr>
              <w:t>Amstelring</w:t>
            </w:r>
          </w:p>
        </w:tc>
        <w:tc>
          <w:tcPr>
            <w:tcW w:w="3000" w:type="dxa"/>
            <w:shd w:val="clear" w:color="auto" w:fill="auto"/>
            <w:tcMar>
              <w:top w:w="100" w:type="dxa"/>
              <w:left w:w="100" w:type="dxa"/>
              <w:bottom w:w="100" w:type="dxa"/>
              <w:right w:w="100" w:type="dxa"/>
            </w:tcMar>
          </w:tcPr>
          <w:p w:rsidR="005B1FC9" w:rsidRPr="00265FC9" w:rsidRDefault="005B1FC9">
            <w:pPr>
              <w:pStyle w:val="normal"/>
              <w:spacing w:line="240" w:lineRule="auto"/>
              <w:rPr>
                <w:rFonts w:ascii="Verdana" w:hAnsi="Verdana"/>
                <w:sz w:val="20"/>
                <w:szCs w:val="20"/>
              </w:rPr>
            </w:pPr>
            <w:r w:rsidRPr="00265FC9">
              <w:rPr>
                <w:rFonts w:ascii="Verdana" w:hAnsi="Verdana"/>
                <w:sz w:val="20"/>
                <w:szCs w:val="20"/>
              </w:rPr>
              <w:t>Regio Amsterdam</w:t>
            </w:r>
          </w:p>
        </w:tc>
        <w:tc>
          <w:tcPr>
            <w:tcW w:w="2625" w:type="dxa"/>
            <w:shd w:val="clear" w:color="auto" w:fill="auto"/>
            <w:tcMar>
              <w:top w:w="100" w:type="dxa"/>
              <w:left w:w="100" w:type="dxa"/>
              <w:bottom w:w="100" w:type="dxa"/>
              <w:right w:w="100" w:type="dxa"/>
            </w:tcMar>
          </w:tcPr>
          <w:p w:rsidR="005B1FC9" w:rsidRPr="00265FC9" w:rsidRDefault="005B1FC9">
            <w:pPr>
              <w:pStyle w:val="normal"/>
              <w:spacing w:line="240" w:lineRule="auto"/>
              <w:rPr>
                <w:rFonts w:ascii="Verdana" w:hAnsi="Verdana"/>
                <w:sz w:val="20"/>
                <w:szCs w:val="20"/>
              </w:rPr>
            </w:pPr>
            <w:r w:rsidRPr="00265FC9">
              <w:rPr>
                <w:rFonts w:ascii="Verdana" w:hAnsi="Verdana"/>
                <w:sz w:val="20"/>
                <w:szCs w:val="20"/>
              </w:rPr>
              <w:t>50</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Zonnehuisgroep</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Zwolle</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Florence</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 xml:space="preserve">Den Haag </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55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Pieter van Foreest</w:t>
            </w:r>
          </w:p>
        </w:tc>
        <w:tc>
          <w:tcPr>
            <w:tcW w:w="3000" w:type="dxa"/>
            <w:shd w:val="clear" w:color="auto" w:fill="auto"/>
            <w:tcMar>
              <w:top w:w="100" w:type="dxa"/>
              <w:left w:w="100" w:type="dxa"/>
              <w:bottom w:w="100" w:type="dxa"/>
              <w:right w:w="100" w:type="dxa"/>
            </w:tcMar>
          </w:tcPr>
          <w:p w:rsidR="00DA3185" w:rsidRPr="00265FC9" w:rsidRDefault="00DA3185">
            <w:pPr>
              <w:pStyle w:val="normal"/>
              <w:spacing w:line="240" w:lineRule="auto"/>
              <w:rPr>
                <w:rFonts w:ascii="Verdana" w:hAnsi="Verdana"/>
                <w:sz w:val="20"/>
                <w:szCs w:val="20"/>
              </w:rPr>
            </w:pPr>
          </w:p>
        </w:tc>
        <w:tc>
          <w:tcPr>
            <w:tcW w:w="2625" w:type="dxa"/>
            <w:shd w:val="clear" w:color="auto" w:fill="auto"/>
            <w:tcMar>
              <w:top w:w="100" w:type="dxa"/>
              <w:left w:w="100" w:type="dxa"/>
              <w:bottom w:w="100" w:type="dxa"/>
              <w:right w:w="100" w:type="dxa"/>
            </w:tcMar>
          </w:tcPr>
          <w:p w:rsidR="00DA3185" w:rsidRPr="00265FC9" w:rsidRDefault="00DA3185">
            <w:pPr>
              <w:pStyle w:val="normal"/>
              <w:spacing w:line="240" w:lineRule="auto"/>
              <w:rPr>
                <w:rFonts w:ascii="Verdana" w:hAnsi="Verdana"/>
                <w:sz w:val="20"/>
                <w:szCs w:val="20"/>
              </w:rPr>
            </w:pP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Careyn</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Utrecht/ Zuid-Holland</w:t>
            </w:r>
          </w:p>
        </w:tc>
        <w:tc>
          <w:tcPr>
            <w:tcW w:w="2625" w:type="dxa"/>
            <w:shd w:val="clear" w:color="auto" w:fill="auto"/>
            <w:tcMar>
              <w:top w:w="100" w:type="dxa"/>
              <w:left w:w="100" w:type="dxa"/>
              <w:bottom w:w="100" w:type="dxa"/>
              <w:right w:w="100" w:type="dxa"/>
            </w:tcMar>
          </w:tcPr>
          <w:p w:rsidR="00DA3185" w:rsidRPr="00265FC9" w:rsidRDefault="00DA3185">
            <w:pPr>
              <w:pStyle w:val="normal"/>
              <w:spacing w:line="240" w:lineRule="auto"/>
              <w:rPr>
                <w:rFonts w:ascii="Verdana" w:hAnsi="Verdana"/>
                <w:sz w:val="20"/>
                <w:szCs w:val="20"/>
              </w:rPr>
            </w:pP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Albert Schweitzer Ziekenhuis</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Dordrecht</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55</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 xml:space="preserve">Zorgbalans </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IJmuiden</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(volgens vacature op indeed)</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CuraMare</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Sommelsdijk</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(volgens vacature op indeed)</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Allévo</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Zierikzee</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(volgens vacature op indeed)</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Vilente</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Doorwerth</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(volgens vacature op indeed)</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Brabantzorg</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Ammerzoden</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(volgens vacature op indeed)</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Zinzia Zorggroep</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Wageningen</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(volgens vacature op indeed)</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 xml:space="preserve">Maasstad Ziekenhuis </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Rotterdam</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55 (volgens https://derotterdamsezorg.nl/vacature/dietist-bij-maasstad-</w:t>
            </w:r>
            <w:r w:rsidRPr="00265FC9">
              <w:rPr>
                <w:rFonts w:ascii="Verdana" w:hAnsi="Verdana"/>
                <w:sz w:val="20"/>
                <w:szCs w:val="20"/>
              </w:rPr>
              <w:lastRenderedPageBreak/>
              <w:t>ziekenhuis-1)</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lastRenderedPageBreak/>
              <w:t>St. Jansdal Ziekenhuis</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Harderwijk</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55 (https://werkenbij.stjansdal.nl/vacatures/vacature-dietist-ref-p-4627535-11.html)</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Streekziekenhuis Koningin Beatrix</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Winterswijk</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55 (volgens vacature op indeed)</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Martini Ziekenhuis</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Groningen</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55 (volgens vacature linkedin)</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Stichting Humanitas</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Rotterdam</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Evean Zorg</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Noord-Holland</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ZINNzorg</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 xml:space="preserve">Groningen </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Accolade</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Noord Nederland</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Woon- zorgcentra Haaglanden</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Den Haag</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Vivent</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Regio 's-Hertogenbosch</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St. Anna zorggroep afdeling Ananz</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Brabant</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Zorggroep Oude en Nieuwe Land</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Flevoland/ Overijssel</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Respect Zorg</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Den-Haag</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Stichting Sutfene</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Gelderland</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 xml:space="preserve">Isala </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Zwolle</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Cicero Zorggroep</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Limburg</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Zorgpartners Midden-Holland</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Midden-Holland</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ViVa! Zorggroep</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Noord-Holland</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 xml:space="preserve">Interzorg </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(verpleeg/verzorgingshuizen Assen en omgeving)</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5B1FC9" w:rsidRPr="00265FC9">
        <w:tc>
          <w:tcPr>
            <w:tcW w:w="3405" w:type="dxa"/>
            <w:shd w:val="clear" w:color="auto" w:fill="auto"/>
            <w:tcMar>
              <w:top w:w="100" w:type="dxa"/>
              <w:left w:w="100" w:type="dxa"/>
              <w:bottom w:w="100" w:type="dxa"/>
              <w:right w:w="100" w:type="dxa"/>
            </w:tcMar>
          </w:tcPr>
          <w:p w:rsidR="005B1FC9" w:rsidRPr="00265FC9" w:rsidRDefault="005B1FC9">
            <w:pPr>
              <w:pStyle w:val="normal"/>
              <w:spacing w:line="240" w:lineRule="auto"/>
              <w:rPr>
                <w:rFonts w:ascii="Verdana" w:hAnsi="Verdana"/>
                <w:sz w:val="20"/>
                <w:szCs w:val="20"/>
              </w:rPr>
            </w:pPr>
            <w:r w:rsidRPr="00265FC9">
              <w:rPr>
                <w:rFonts w:ascii="Verdana" w:hAnsi="Verdana"/>
                <w:sz w:val="20"/>
                <w:szCs w:val="20"/>
              </w:rPr>
              <w:t>Warande</w:t>
            </w:r>
          </w:p>
        </w:tc>
        <w:tc>
          <w:tcPr>
            <w:tcW w:w="3000" w:type="dxa"/>
            <w:shd w:val="clear" w:color="auto" w:fill="auto"/>
            <w:tcMar>
              <w:top w:w="100" w:type="dxa"/>
              <w:left w:w="100" w:type="dxa"/>
              <w:bottom w:w="100" w:type="dxa"/>
              <w:right w:w="100" w:type="dxa"/>
            </w:tcMar>
          </w:tcPr>
          <w:p w:rsidR="005B1FC9" w:rsidRPr="00265FC9" w:rsidRDefault="005B1FC9">
            <w:pPr>
              <w:pStyle w:val="normal"/>
              <w:spacing w:line="240" w:lineRule="auto"/>
              <w:rPr>
                <w:rFonts w:ascii="Verdana" w:hAnsi="Verdana"/>
                <w:sz w:val="20"/>
                <w:szCs w:val="20"/>
              </w:rPr>
            </w:pPr>
            <w:r w:rsidRPr="00265FC9">
              <w:rPr>
                <w:rFonts w:ascii="Verdana" w:hAnsi="Verdana"/>
                <w:sz w:val="20"/>
                <w:szCs w:val="20"/>
              </w:rPr>
              <w:t>Zeist</w:t>
            </w:r>
          </w:p>
        </w:tc>
        <w:tc>
          <w:tcPr>
            <w:tcW w:w="2625" w:type="dxa"/>
            <w:shd w:val="clear" w:color="auto" w:fill="auto"/>
            <w:tcMar>
              <w:top w:w="100" w:type="dxa"/>
              <w:left w:w="100" w:type="dxa"/>
              <w:bottom w:w="100" w:type="dxa"/>
              <w:right w:w="100" w:type="dxa"/>
            </w:tcMar>
          </w:tcPr>
          <w:p w:rsidR="005B1FC9" w:rsidRPr="00265FC9" w:rsidRDefault="005B1FC9">
            <w:pPr>
              <w:pStyle w:val="normal"/>
              <w:spacing w:line="240" w:lineRule="auto"/>
              <w:rPr>
                <w:rFonts w:ascii="Verdana" w:hAnsi="Verdana"/>
                <w:sz w:val="20"/>
                <w:szCs w:val="20"/>
              </w:rPr>
            </w:pPr>
            <w:r w:rsidRPr="00265FC9">
              <w:rPr>
                <w:rFonts w:ascii="Verdana" w:hAnsi="Verdana"/>
                <w:sz w:val="20"/>
                <w:szCs w:val="20"/>
              </w:rPr>
              <w:t>50</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 xml:space="preserve">WZH </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(woonzorgcentrum van 13 locaties in de regio Den Haag/Rijswijk/Leidschendam/Zoetermeer)</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Zorggroep Noorderboog</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Regio Meppel</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Zorgcentra De Betuwe</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Culemborg</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lastRenderedPageBreak/>
              <w:t>Zorgcentra De Betuwe</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regio Leiden</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 xml:space="preserve">ZorgAccent </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(Almelo, regio Twente)</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Stichting De Waalboog</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regio Nijmegen</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Icare</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Drenthe</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Woonzorggroep Samen</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Noord Noord-Holland</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 xml:space="preserve">Atlant </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Beekbergen</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 xml:space="preserve">Het Spectrum </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Dordrecht</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Stichting Land van Horne</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Weert</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 xml:space="preserve">Zorg- en Wooncentrum de Haven </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Bunschoten</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 xml:space="preserve">55 (via Netwerk) Diëtist geeft aan dat zij ook een master heeft gedaan en dit ook meespeelde. </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SilverRade</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regio Driebergen</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TweeSteden Ziekenhuis</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Tilburg</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Deels 50 en deels 55 (diëtist heeft dan extra taken en verantwoordelijkheden)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 xml:space="preserve">tante Louise </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Bergen op Zoom</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De Riethorst Stromenland</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regio Almkerk</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De Zorgcirkel,</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Noord-Holland</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 xml:space="preserve">Pleyade    </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regio Arnhem</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 xml:space="preserve">Omring </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Noord-Holland</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St. Anna Ziekenhuis &amp; Ananz Langdurige Zorg</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Geldrop</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Coloriet</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Lelystad, Dronten en Zeewolde</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Diabeter</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Groningen</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55 (vacature indeed)</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Azora</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Achterhoek</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Stichting Zorgcombinatie Marga Klompé</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Regio Groenlo</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Axioncontinu</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Utrecht</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FWG 50, COA VVT (via Netwerk)</w:t>
            </w:r>
          </w:p>
        </w:tc>
      </w:tr>
      <w:tr w:rsidR="00DA3185" w:rsidRPr="00265FC9">
        <w:tc>
          <w:tcPr>
            <w:tcW w:w="340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SZR</w:t>
            </w:r>
          </w:p>
        </w:tc>
        <w:tc>
          <w:tcPr>
            <w:tcW w:w="3000"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Tiel</w:t>
            </w:r>
          </w:p>
        </w:tc>
        <w:tc>
          <w:tcPr>
            <w:tcW w:w="2625" w:type="dxa"/>
            <w:shd w:val="clear" w:color="auto" w:fill="auto"/>
            <w:tcMar>
              <w:top w:w="100" w:type="dxa"/>
              <w:left w:w="100" w:type="dxa"/>
              <w:bottom w:w="100" w:type="dxa"/>
              <w:right w:w="100" w:type="dxa"/>
            </w:tcMar>
          </w:tcPr>
          <w:p w:rsidR="00DA3185" w:rsidRPr="00265FC9" w:rsidRDefault="005B1FC9">
            <w:pPr>
              <w:pStyle w:val="normal"/>
              <w:spacing w:line="240" w:lineRule="auto"/>
              <w:rPr>
                <w:rFonts w:ascii="Verdana" w:hAnsi="Verdana"/>
                <w:sz w:val="20"/>
                <w:szCs w:val="20"/>
              </w:rPr>
            </w:pPr>
            <w:r w:rsidRPr="00265FC9">
              <w:rPr>
                <w:rFonts w:ascii="Verdana" w:hAnsi="Verdana"/>
                <w:sz w:val="20"/>
                <w:szCs w:val="20"/>
              </w:rPr>
              <w:t>50 (via Netwerk)</w:t>
            </w:r>
          </w:p>
        </w:tc>
      </w:tr>
    </w:tbl>
    <w:p w:rsidR="00DA3185" w:rsidRPr="00265FC9" w:rsidRDefault="00DA3185">
      <w:pPr>
        <w:pStyle w:val="normal"/>
        <w:rPr>
          <w:rFonts w:ascii="Verdana" w:hAnsi="Verdana"/>
          <w:sz w:val="20"/>
          <w:szCs w:val="20"/>
        </w:rPr>
      </w:pPr>
    </w:p>
    <w:sectPr w:rsidR="00DA3185" w:rsidRPr="00265FC9" w:rsidSect="00DA3185">
      <w:headerReference w:type="default" r:id="rId6"/>
      <w:pgSz w:w="11909" w:h="16834"/>
      <w:pgMar w:top="1440" w:right="144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1BA" w:rsidRDefault="00BB61BA" w:rsidP="00265FC9">
      <w:pPr>
        <w:spacing w:line="240" w:lineRule="auto"/>
      </w:pPr>
      <w:r>
        <w:separator/>
      </w:r>
    </w:p>
  </w:endnote>
  <w:endnote w:type="continuationSeparator" w:id="0">
    <w:p w:rsidR="00BB61BA" w:rsidRDefault="00BB61BA" w:rsidP="00265F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1BA" w:rsidRDefault="00BB61BA" w:rsidP="00265FC9">
      <w:pPr>
        <w:spacing w:line="240" w:lineRule="auto"/>
      </w:pPr>
      <w:r>
        <w:separator/>
      </w:r>
    </w:p>
  </w:footnote>
  <w:footnote w:type="continuationSeparator" w:id="0">
    <w:p w:rsidR="00BB61BA" w:rsidRDefault="00BB61BA" w:rsidP="00265F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C9" w:rsidRPr="00265FC9" w:rsidRDefault="00265FC9" w:rsidP="00265FC9">
    <w:pPr>
      <w:pStyle w:val="Koptekst"/>
      <w:jc w:val="center"/>
      <w:rPr>
        <w:i/>
      </w:rPr>
    </w:pPr>
    <w:r>
      <w:rPr>
        <w:i/>
      </w:rPr>
      <w:tab/>
    </w:r>
    <w:r>
      <w:rPr>
        <w:i/>
      </w:rPr>
      <w:tab/>
    </w:r>
    <w:r w:rsidRPr="00265FC9">
      <w:rPr>
        <w:i/>
      </w:rPr>
      <w:t>Laaste bijgewerkt op: 5 mei 2019</w:t>
    </w:r>
  </w:p>
  <w:p w:rsidR="00265FC9" w:rsidRDefault="00265FC9">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DA3185"/>
    <w:rsid w:val="00265FC9"/>
    <w:rsid w:val="002F1615"/>
    <w:rsid w:val="004B683A"/>
    <w:rsid w:val="005B1FC9"/>
    <w:rsid w:val="00BB61BA"/>
    <w:rsid w:val="00DA31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1615"/>
  </w:style>
  <w:style w:type="paragraph" w:styleId="Kop1">
    <w:name w:val="heading 1"/>
    <w:basedOn w:val="normal"/>
    <w:next w:val="normal"/>
    <w:rsid w:val="00DA3185"/>
    <w:pPr>
      <w:keepNext/>
      <w:keepLines/>
      <w:spacing w:before="400" w:after="120"/>
      <w:outlineLvl w:val="0"/>
    </w:pPr>
    <w:rPr>
      <w:sz w:val="40"/>
      <w:szCs w:val="40"/>
    </w:rPr>
  </w:style>
  <w:style w:type="paragraph" w:styleId="Kop2">
    <w:name w:val="heading 2"/>
    <w:basedOn w:val="normal"/>
    <w:next w:val="normal"/>
    <w:rsid w:val="00DA3185"/>
    <w:pPr>
      <w:keepNext/>
      <w:keepLines/>
      <w:spacing w:before="360" w:after="120"/>
      <w:outlineLvl w:val="1"/>
    </w:pPr>
    <w:rPr>
      <w:sz w:val="32"/>
      <w:szCs w:val="32"/>
    </w:rPr>
  </w:style>
  <w:style w:type="paragraph" w:styleId="Kop3">
    <w:name w:val="heading 3"/>
    <w:basedOn w:val="normal"/>
    <w:next w:val="normal"/>
    <w:rsid w:val="00DA3185"/>
    <w:pPr>
      <w:keepNext/>
      <w:keepLines/>
      <w:spacing w:before="320" w:after="80"/>
      <w:outlineLvl w:val="2"/>
    </w:pPr>
    <w:rPr>
      <w:color w:val="434343"/>
      <w:sz w:val="28"/>
      <w:szCs w:val="28"/>
    </w:rPr>
  </w:style>
  <w:style w:type="paragraph" w:styleId="Kop4">
    <w:name w:val="heading 4"/>
    <w:basedOn w:val="normal"/>
    <w:next w:val="normal"/>
    <w:rsid w:val="00DA3185"/>
    <w:pPr>
      <w:keepNext/>
      <w:keepLines/>
      <w:spacing w:before="280" w:after="80"/>
      <w:outlineLvl w:val="3"/>
    </w:pPr>
    <w:rPr>
      <w:color w:val="666666"/>
      <w:sz w:val="24"/>
      <w:szCs w:val="24"/>
    </w:rPr>
  </w:style>
  <w:style w:type="paragraph" w:styleId="Kop5">
    <w:name w:val="heading 5"/>
    <w:basedOn w:val="normal"/>
    <w:next w:val="normal"/>
    <w:rsid w:val="00DA3185"/>
    <w:pPr>
      <w:keepNext/>
      <w:keepLines/>
      <w:spacing w:before="240" w:after="80"/>
      <w:outlineLvl w:val="4"/>
    </w:pPr>
    <w:rPr>
      <w:color w:val="666666"/>
    </w:rPr>
  </w:style>
  <w:style w:type="paragraph" w:styleId="Kop6">
    <w:name w:val="heading 6"/>
    <w:basedOn w:val="normal"/>
    <w:next w:val="normal"/>
    <w:rsid w:val="00DA3185"/>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DA3185"/>
  </w:style>
  <w:style w:type="table" w:customStyle="1" w:styleId="TableNormal">
    <w:name w:val="Table Normal"/>
    <w:rsid w:val="00DA3185"/>
    <w:tblPr>
      <w:tblCellMar>
        <w:top w:w="0" w:type="dxa"/>
        <w:left w:w="0" w:type="dxa"/>
        <w:bottom w:w="0" w:type="dxa"/>
        <w:right w:w="0" w:type="dxa"/>
      </w:tblCellMar>
    </w:tblPr>
  </w:style>
  <w:style w:type="paragraph" w:styleId="Titel">
    <w:name w:val="Title"/>
    <w:basedOn w:val="normal"/>
    <w:next w:val="normal"/>
    <w:rsid w:val="00DA3185"/>
    <w:pPr>
      <w:keepNext/>
      <w:keepLines/>
      <w:spacing w:after="60"/>
    </w:pPr>
    <w:rPr>
      <w:sz w:val="52"/>
      <w:szCs w:val="52"/>
    </w:rPr>
  </w:style>
  <w:style w:type="paragraph" w:styleId="Subtitel">
    <w:name w:val="Subtitle"/>
    <w:basedOn w:val="normal"/>
    <w:next w:val="normal"/>
    <w:rsid w:val="00DA3185"/>
    <w:pPr>
      <w:keepNext/>
      <w:keepLines/>
      <w:spacing w:after="320"/>
    </w:pPr>
    <w:rPr>
      <w:color w:val="666666"/>
      <w:sz w:val="30"/>
      <w:szCs w:val="30"/>
    </w:rPr>
  </w:style>
  <w:style w:type="table" w:customStyle="1" w:styleId="a">
    <w:basedOn w:val="TableNormal"/>
    <w:rsid w:val="00DA3185"/>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265FC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65FC9"/>
  </w:style>
  <w:style w:type="paragraph" w:styleId="Voettekst">
    <w:name w:val="footer"/>
    <w:basedOn w:val="Standaard"/>
    <w:link w:val="VoettekstChar"/>
    <w:uiPriority w:val="99"/>
    <w:semiHidden/>
    <w:unhideWhenUsed/>
    <w:rsid w:val="00265FC9"/>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265FC9"/>
  </w:style>
  <w:style w:type="paragraph" w:styleId="Ballontekst">
    <w:name w:val="Balloon Text"/>
    <w:basedOn w:val="Standaard"/>
    <w:link w:val="BallontekstChar"/>
    <w:uiPriority w:val="99"/>
    <w:semiHidden/>
    <w:unhideWhenUsed/>
    <w:rsid w:val="00265FC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5F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590</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Hendriksen</dc:creator>
  <cp:lastModifiedBy>Susanne Hendriksen</cp:lastModifiedBy>
  <cp:revision>3</cp:revision>
  <dcterms:created xsi:type="dcterms:W3CDTF">2019-05-05T10:39:00Z</dcterms:created>
  <dcterms:modified xsi:type="dcterms:W3CDTF">2019-05-05T11:08:00Z</dcterms:modified>
</cp:coreProperties>
</file>