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left"/>
        <w:rPr>
          <w:rFonts w:ascii="Courier" w:hAnsi="Courier" w:eastAsia="Courier" w:cs="Courier"/>
          <w:color w:val="000000"/>
          <w:sz w:val="24"/>
          <w:szCs w:val="24"/>
        </w:rPr>
      </w:pPr>
      <w:r>
        <w:rPr>
          <w:rFonts w:eastAsia="Courier" w:cs="Courier" w:ascii="Times New Roman" w:hAnsi="Times New Roman"/>
          <w:color w:val="000000"/>
          <w:sz w:val="24"/>
          <w:szCs w:val="24"/>
        </w:rPr>
        <w:t>[&lt;Client.Verzekering.Verzekeraar&gt;]</w:t>
      </w:r>
    </w:p>
    <w:p>
      <w:pPr>
        <w:pStyle w:val="Normal"/>
        <w:spacing w:lineRule="auto" w:line="240" w:before="0" w:after="0"/>
        <w:ind w:left="0" w:right="0" w:hanging="0"/>
        <w:jc w:val="left"/>
        <w:rPr>
          <w:rFonts w:ascii="Times New Roman" w:hAnsi="Times New Roman" w:eastAsia="Courier" w:cs="Courier"/>
          <w:color w:val="000000"/>
          <w:sz w:val="24"/>
          <w:szCs w:val="24"/>
        </w:rPr>
      </w:pPr>
      <w:r>
        <w:rPr>
          <w:rFonts w:eastAsia="Courier" w:cs="Courier" w:ascii="Times New Roman" w:hAnsi="Times New Roman"/>
          <w:color w:val="000000"/>
          <w:sz w:val="24"/>
          <w:szCs w:val="24"/>
        </w:rPr>
      </w:r>
    </w:p>
    <w:p>
      <w:pPr>
        <w:pStyle w:val="Normal"/>
        <w:spacing w:lineRule="auto" w:line="240" w:before="0" w:after="0"/>
        <w:ind w:left="0" w:right="0" w:hanging="0"/>
        <w:jc w:val="left"/>
        <w:rPr>
          <w:rFonts w:ascii="Times New Roman" w:hAnsi="Times New Roman" w:eastAsia="Courier" w:cs="Courier"/>
          <w:color w:val="000000"/>
          <w:sz w:val="24"/>
          <w:szCs w:val="24"/>
        </w:rPr>
      </w:pPr>
      <w:r>
        <w:rPr>
          <w:rFonts w:eastAsia="Courier" w:cs="Courier" w:ascii="Times New Roman" w:hAnsi="Times New Roman"/>
          <w:color w:val="000000"/>
          <w:sz w:val="24"/>
          <w:szCs w:val="24"/>
        </w:rPr>
      </w:r>
    </w:p>
    <w:p>
      <w:pPr>
        <w:pStyle w:val="Normal"/>
        <w:spacing w:lineRule="auto" w:line="240" w:before="0" w:after="0"/>
        <w:ind w:left="0" w:right="0" w:hanging="0"/>
        <w:jc w:val="left"/>
        <w:rPr>
          <w:rFonts w:ascii="Times New Roman" w:hAnsi="Times New Roman" w:eastAsia="Courier" w:cs="Courier"/>
          <w:color w:val="000000"/>
          <w:sz w:val="24"/>
          <w:szCs w:val="24"/>
        </w:rPr>
      </w:pPr>
      <w:r>
        <w:rPr>
          <w:rFonts w:eastAsia="Courier" w:cs="Courier" w:ascii="Times New Roman" w:hAnsi="Times New Roman"/>
          <w:color w:val="000000"/>
          <w:sz w:val="24"/>
          <w:szCs w:val="24"/>
        </w:rPr>
      </w:r>
    </w:p>
    <w:p>
      <w:pPr>
        <w:pStyle w:val="Normal"/>
        <w:spacing w:lineRule="auto" w:line="240" w:before="0" w:after="0"/>
        <w:ind w:left="0" w:right="0" w:hanging="0"/>
        <w:jc w:val="left"/>
        <w:rPr/>
      </w:pPr>
      <w:r>
        <w:rPr>
          <w:rFonts w:eastAsia="Courier" w:cs="Courier" w:ascii="Times New Roman" w:hAnsi="Times New Roman"/>
          <w:color w:val="000000"/>
          <w:sz w:val="24"/>
          <w:szCs w:val="24"/>
        </w:rPr>
        <w:t>Betreft: Maximale vergoeding dieetadvisering bereikt</w:t>
      </w:r>
    </w:p>
    <w:p>
      <w:pPr>
        <w:pStyle w:val="Normal"/>
        <w:spacing w:lineRule="auto" w:line="240" w:before="0" w:after="0"/>
        <w:ind w:left="0" w:right="0" w:hanging="0"/>
        <w:jc w:val="left"/>
        <w:rPr>
          <w:rFonts w:eastAsia="Courier" w:cs="Courier"/>
          <w:color w:val="000000"/>
          <w:sz w:val="24"/>
          <w:szCs w:val="24"/>
        </w:rPr>
      </w:pPr>
      <w:r>
        <w:rPr>
          <w:rFonts w:eastAsia="Courier" w:cs="Courier"/>
          <w:color w:val="000000"/>
          <w:sz w:val="24"/>
          <w:szCs w:val="24"/>
        </w:rPr>
      </w:r>
    </w:p>
    <w:p>
      <w:pPr>
        <w:pStyle w:val="Normal"/>
        <w:spacing w:lineRule="auto" w:line="240" w:before="0" w:after="0"/>
        <w:ind w:left="0" w:right="0" w:hanging="0"/>
        <w:jc w:val="left"/>
        <w:rPr>
          <w:rFonts w:eastAsia="Courier" w:cs="Courier"/>
          <w:color w:val="000000"/>
          <w:sz w:val="24"/>
          <w:szCs w:val="24"/>
        </w:rPr>
      </w:pPr>
      <w:r>
        <w:rPr>
          <w:rFonts w:eastAsia="Courier" w:cs="Courier"/>
          <w:color w:val="000000"/>
          <w:sz w:val="24"/>
          <w:szCs w:val="24"/>
        </w:rPr>
      </w:r>
    </w:p>
    <w:p>
      <w:pPr>
        <w:pStyle w:val="Normal"/>
        <w:spacing w:lineRule="auto" w:line="240" w:before="0" w:after="0"/>
        <w:ind w:left="0" w:right="0" w:hanging="0"/>
        <w:jc w:val="left"/>
        <w:rPr>
          <w:rFonts w:eastAsia="Courier" w:cs="Courier"/>
          <w:color w:val="000000"/>
          <w:sz w:val="24"/>
          <w:szCs w:val="24"/>
        </w:rPr>
      </w:pPr>
      <w:r>
        <w:rPr>
          <w:rFonts w:eastAsia="Courier" w:cs="Courier"/>
          <w:color w:val="000000"/>
          <w:sz w:val="24"/>
          <w:szCs w:val="24"/>
        </w:rPr>
      </w:r>
    </w:p>
    <w:p>
      <w:pPr>
        <w:pStyle w:val="Normal"/>
        <w:spacing w:lineRule="auto" w:line="240" w:before="0" w:after="0"/>
        <w:ind w:left="0" w:right="0" w:hanging="0"/>
        <w:jc w:val="left"/>
        <w:rPr>
          <w:rFonts w:eastAsia="Courier" w:cs="Courier"/>
          <w:color w:val="000000"/>
          <w:sz w:val="24"/>
          <w:szCs w:val="24"/>
        </w:rPr>
      </w:pPr>
      <w:r>
        <w:rPr>
          <w:rFonts w:eastAsia="Courier" w:cs="Courier"/>
          <w:color w:val="000000"/>
          <w:sz w:val="24"/>
          <w:szCs w:val="24"/>
        </w:rPr>
        <w:t>Rotterdam, [&lt;VANDAAG&gt;]</w:t>
      </w:r>
    </w:p>
    <w:p>
      <w:pPr>
        <w:pStyle w:val="Normal"/>
        <w:spacing w:lineRule="auto" w:line="240" w:before="0" w:after="0"/>
        <w:ind w:left="0" w:right="0" w:hanging="0"/>
        <w:jc w:val="left"/>
        <w:rPr>
          <w:rFonts w:eastAsia="Courier" w:cs="Courier"/>
          <w:color w:val="000000"/>
          <w:sz w:val="24"/>
          <w:szCs w:val="24"/>
        </w:rPr>
      </w:pPr>
      <w:r>
        <w:rPr>
          <w:rFonts w:eastAsia="Courier" w:cs="Courier"/>
          <w:color w:val="000000"/>
          <w:sz w:val="24"/>
          <w:szCs w:val="24"/>
        </w:rPr>
      </w:r>
    </w:p>
    <w:p>
      <w:pPr>
        <w:pStyle w:val="Normal"/>
        <w:spacing w:lineRule="auto" w:line="240" w:before="0" w:after="0"/>
        <w:ind w:left="0" w:right="0" w:hanging="0"/>
        <w:jc w:val="left"/>
        <w:rPr>
          <w:rFonts w:eastAsia="Courier" w:cs="Courier"/>
          <w:color w:val="000000"/>
          <w:sz w:val="24"/>
          <w:szCs w:val="24"/>
        </w:rPr>
      </w:pPr>
      <w:r>
        <w:rPr>
          <w:rFonts w:eastAsia="Courier" w:cs="Courier"/>
          <w:color w:val="000000"/>
          <w:sz w:val="24"/>
          <w:szCs w:val="24"/>
        </w:rPr>
      </w:r>
    </w:p>
    <w:p>
      <w:pPr>
        <w:pStyle w:val="Normal"/>
        <w:spacing w:lineRule="auto" w:line="240" w:before="0" w:after="0"/>
        <w:ind w:left="0" w:right="0" w:hanging="0"/>
        <w:jc w:val="left"/>
        <w:rPr>
          <w:rFonts w:eastAsia="Courier" w:cs="Courier"/>
          <w:color w:val="000000"/>
          <w:sz w:val="24"/>
          <w:szCs w:val="24"/>
        </w:rPr>
      </w:pPr>
      <w:r>
        <w:rPr>
          <w:rFonts w:eastAsia="Courier" w:cs="Courier"/>
          <w:color w:val="000000"/>
          <w:sz w:val="24"/>
          <w:szCs w:val="24"/>
        </w:rPr>
      </w:r>
    </w:p>
    <w:p>
      <w:pPr>
        <w:pStyle w:val="Normal"/>
        <w:spacing w:lineRule="auto" w:line="240" w:before="0" w:after="0"/>
        <w:ind w:left="0" w:right="0" w:hanging="0"/>
        <w:jc w:val="left"/>
        <w:rPr/>
      </w:pPr>
      <w:r>
        <w:rPr>
          <w:rFonts w:eastAsia="Courier" w:cs="Courier" w:ascii="Times New Roman" w:hAnsi="Times New Roman"/>
          <w:color w:val="000000"/>
          <w:sz w:val="24"/>
          <w:szCs w:val="24"/>
        </w:rPr>
        <w:t>Geachte heer/mevrouw,</w:t>
      </w:r>
    </w:p>
    <w:p>
      <w:pPr>
        <w:pStyle w:val="Normal"/>
        <w:spacing w:lineRule="auto" w:line="240" w:before="0" w:after="0"/>
        <w:ind w:left="0" w:right="0" w:hanging="0"/>
        <w:jc w:val="left"/>
        <w:rPr>
          <w:rFonts w:eastAsia="Courier" w:cs="Courier"/>
          <w:color w:val="000000"/>
          <w:sz w:val="24"/>
          <w:szCs w:val="24"/>
        </w:rPr>
      </w:pPr>
      <w:r>
        <w:rPr>
          <w:rFonts w:eastAsia="Courier" w:cs="Courier"/>
          <w:color w:val="000000"/>
          <w:sz w:val="24"/>
          <w:szCs w:val="24"/>
        </w:rPr>
      </w:r>
    </w:p>
    <w:p>
      <w:pPr>
        <w:pStyle w:val="Normal"/>
        <w:spacing w:lineRule="auto" w:line="240" w:before="0" w:after="0"/>
        <w:ind w:left="0" w:right="0" w:hanging="0"/>
        <w:jc w:val="left"/>
        <w:rPr/>
      </w:pPr>
      <w:r>
        <w:rPr>
          <w:rFonts w:eastAsia="Courier" w:cs="Courier" w:ascii="Times New Roman" w:hAnsi="Times New Roman"/>
          <w:color w:val="000000"/>
          <w:sz w:val="24"/>
          <w:szCs w:val="24"/>
        </w:rPr>
        <w:t>[&lt;Client.MeneerMevrouwMetHoofdletter&gt;] [&lt;Client.VolledigeNaam&gt;] (BSN [&lt;Client.BSN&gt;]) geboortedatum [&lt;Client.Geboortedatum&gt;], bij u bekend met polisnummer [&lt;Client.Verzekering.Polisnummer&gt;], heeft dit jaar gebruik gemaakt van dieetadvisering.</w:t>
      </w:r>
    </w:p>
    <w:p>
      <w:pPr>
        <w:pStyle w:val="Normal"/>
        <w:spacing w:lineRule="auto" w:line="240" w:before="0" w:after="0"/>
        <w:ind w:left="0" w:right="0" w:hanging="0"/>
        <w:jc w:val="left"/>
        <w:rPr>
          <w:rFonts w:ascii="Times New Roman" w:hAnsi="Times New Roman" w:eastAsia="Courier" w:cs="Courier"/>
          <w:color w:val="000000"/>
          <w:sz w:val="24"/>
          <w:szCs w:val="24"/>
        </w:rPr>
      </w:pPr>
      <w:r>
        <w:rPr>
          <w:rFonts w:eastAsia="Courier" w:cs="Courier" w:ascii="Times New Roman" w:hAnsi="Times New Roman"/>
          <w:color w:val="000000"/>
          <w:sz w:val="24"/>
          <w:szCs w:val="24"/>
        </w:rPr>
      </w:r>
    </w:p>
    <w:p>
      <w:pPr>
        <w:pStyle w:val="Normal"/>
        <w:spacing w:lineRule="auto" w:line="240" w:before="0" w:after="0"/>
        <w:ind w:left="0" w:right="0" w:hanging="0"/>
        <w:jc w:val="left"/>
        <w:rPr/>
      </w:pPr>
      <w:r>
        <w:rPr>
          <w:rFonts w:eastAsia="Courier" w:cs="Courier" w:ascii="Times New Roman" w:hAnsi="Times New Roman"/>
          <w:color w:val="000000"/>
          <w:sz w:val="24"/>
          <w:szCs w:val="24"/>
        </w:rPr>
        <w:t xml:space="preserve">Cliënt is bekend met [&lt;Client.Vrije velden.Verwijsdiagnose&gt;]. Deze diagnose(n) heeft een zorgniveau [&lt;Client.Vrije velden.Zorgniveau&gt;] (zie toelichting van de zorgniveau’s in de bijlage). De door u reeds vergoede 3 uur is in deze situatie ontoereikend. Voor een volledige behandeling  is het essentieel dat de dieetbehandeling wordt voortgezet. </w:t>
      </w:r>
    </w:p>
    <w:p>
      <w:pPr>
        <w:pStyle w:val="Normal"/>
        <w:spacing w:lineRule="auto" w:line="240" w:before="0" w:after="0"/>
        <w:ind w:left="0" w:right="0" w:hanging="0"/>
        <w:jc w:val="left"/>
        <w:rPr>
          <w:rFonts w:ascii="Times New Roman" w:hAnsi="Times New Roman" w:eastAsia="Courier" w:cs="Courier"/>
          <w:color w:val="000000"/>
          <w:sz w:val="24"/>
          <w:szCs w:val="24"/>
        </w:rPr>
      </w:pPr>
      <w:r>
        <w:rPr>
          <w:rFonts w:eastAsia="Courier" w:cs="Courier" w:ascii="Times New Roman" w:hAnsi="Times New Roman"/>
          <w:color w:val="000000"/>
          <w:sz w:val="24"/>
          <w:szCs w:val="24"/>
        </w:rPr>
      </w:r>
    </w:p>
    <w:p>
      <w:pPr>
        <w:pStyle w:val="Normal"/>
        <w:spacing w:lineRule="auto" w:line="240" w:before="0" w:after="0"/>
        <w:ind w:left="0" w:right="0" w:hanging="0"/>
        <w:jc w:val="left"/>
        <w:rPr/>
      </w:pPr>
      <w:r>
        <w:rPr>
          <w:rFonts w:eastAsia="Courier" w:cs="Courier" w:ascii="Times New Roman" w:hAnsi="Times New Roman"/>
          <w:i w:val="false"/>
          <w:iCs w:val="false"/>
          <w:color w:val="000000"/>
          <w:sz w:val="24"/>
          <w:szCs w:val="24"/>
        </w:rPr>
        <w:t xml:space="preserve">Ik verzoek u vriendelijk om een coulance regeling te treffen met uw cliënt, door over te gaan tot het vergoeden van extra behandeltijd. Hiermee bespaart u mogelijk andere, vaak duurdere, zorgkosten. Voor het aanbieden van de juiste zorg voor de cliënt, is dit zeer wenselijk. </w:t>
      </w:r>
    </w:p>
    <w:p>
      <w:pPr>
        <w:pStyle w:val="Normal"/>
        <w:spacing w:lineRule="auto" w:line="240" w:before="0" w:after="0"/>
        <w:ind w:left="0" w:right="0" w:hanging="0"/>
        <w:jc w:val="left"/>
        <w:rPr>
          <w:rFonts w:eastAsia="Courier" w:cs="Courier"/>
          <w:color w:val="000000"/>
          <w:sz w:val="24"/>
          <w:szCs w:val="24"/>
        </w:rPr>
      </w:pPr>
      <w:r>
        <w:rPr>
          <w:rFonts w:eastAsia="Courier" w:cs="Courier"/>
          <w:color w:val="000000"/>
          <w:sz w:val="24"/>
          <w:szCs w:val="24"/>
        </w:rPr>
      </w:r>
    </w:p>
    <w:p>
      <w:pPr>
        <w:pStyle w:val="Normal"/>
        <w:spacing w:lineRule="auto" w:line="240" w:before="0" w:after="0"/>
        <w:ind w:left="0" w:right="0" w:hanging="0"/>
        <w:jc w:val="left"/>
        <w:rPr/>
      </w:pPr>
      <w:r>
        <w:rPr>
          <w:rFonts w:eastAsia="Courier" w:cs="Courier" w:ascii="Times New Roman" w:hAnsi="Times New Roman"/>
          <w:color w:val="000000"/>
          <w:sz w:val="24"/>
          <w:szCs w:val="24"/>
        </w:rPr>
        <w:t>Ik ga ervan uit hiermee voldoende te hebben geïnformeerd. Verder</w:t>
      </w:r>
      <w:r>
        <w:rPr>
          <w:rFonts w:eastAsia="Courier" w:cs="Courier" w:ascii="Times New Roman" w:hAnsi="Times New Roman"/>
          <w:color w:val="000000"/>
          <w:sz w:val="24"/>
          <w:szCs w:val="24"/>
        </w:rPr>
        <w:t>e</w:t>
      </w:r>
      <w:r>
        <w:rPr>
          <w:rFonts w:eastAsia="Courier" w:cs="Courier" w:ascii="Times New Roman" w:hAnsi="Times New Roman"/>
          <w:color w:val="000000"/>
          <w:sz w:val="24"/>
          <w:szCs w:val="24"/>
        </w:rPr>
        <w:t xml:space="preserve"> correspondentie rondom dit schrijven mag u direct richten aan de cliënt.</w:t>
      </w:r>
    </w:p>
    <w:p>
      <w:pPr>
        <w:pStyle w:val="Normal"/>
        <w:spacing w:lineRule="auto" w:line="240" w:before="0" w:after="0"/>
        <w:ind w:left="0" w:right="0" w:hanging="0"/>
        <w:jc w:val="left"/>
        <w:rPr>
          <w:rFonts w:eastAsia="Courier" w:cs="Courier"/>
          <w:color w:val="000000"/>
          <w:sz w:val="24"/>
          <w:szCs w:val="24"/>
        </w:rPr>
      </w:pPr>
      <w:r>
        <w:rPr>
          <w:rFonts w:eastAsia="Courier" w:cs="Courier"/>
          <w:color w:val="000000"/>
          <w:sz w:val="24"/>
          <w:szCs w:val="24"/>
        </w:rPr>
      </w:r>
    </w:p>
    <w:p>
      <w:pPr>
        <w:pStyle w:val="Normal"/>
        <w:spacing w:lineRule="auto" w:line="240" w:before="0" w:after="0"/>
        <w:ind w:left="0" w:right="0" w:hanging="0"/>
        <w:jc w:val="left"/>
        <w:rPr>
          <w:rFonts w:ascii="Times New Roman" w:hAnsi="Times New Roman"/>
        </w:rPr>
      </w:pPr>
      <w:r>
        <w:rPr>
          <w:rFonts w:eastAsia="Courier" w:cs="Courier" w:ascii="Times New Roman" w:hAnsi="Times New Roman"/>
          <w:color w:val="000000"/>
          <w:sz w:val="24"/>
          <w:szCs w:val="24"/>
        </w:rPr>
        <w:t xml:space="preserve">Met vriendelijke groet, </w:t>
      </w:r>
    </w:p>
    <w:p>
      <w:pPr>
        <w:pStyle w:val="Normal"/>
        <w:spacing w:lineRule="auto" w:line="240" w:before="0" w:after="0"/>
        <w:ind w:left="0" w:right="0" w:hanging="0"/>
        <w:jc w:val="left"/>
        <w:rPr>
          <w:rFonts w:eastAsia="Courier" w:cs="Courier"/>
          <w:color w:val="000000"/>
          <w:sz w:val="24"/>
          <w:szCs w:val="24"/>
        </w:rPr>
      </w:pPr>
      <w:r>
        <w:rPr>
          <w:rFonts w:eastAsia="Courier" w:cs="Courier"/>
          <w:color w:val="000000"/>
          <w:sz w:val="24"/>
          <w:szCs w:val="24"/>
        </w:rPr>
      </w:r>
    </w:p>
    <w:p>
      <w:pPr>
        <w:pStyle w:val="Normal"/>
        <w:spacing w:lineRule="auto" w:line="240" w:before="0" w:after="0"/>
        <w:ind w:left="0" w:right="0" w:hanging="0"/>
        <w:jc w:val="left"/>
        <w:rPr>
          <w:rFonts w:ascii="Times New Roman" w:hAnsi="Times New Roman"/>
        </w:rPr>
      </w:pPr>
      <w:r>
        <w:rPr>
          <w:rFonts w:eastAsia="Courier" w:cs="Courier" w:ascii="Times New Roman" w:hAnsi="Times New Roman"/>
          <w:color w:val="000000"/>
          <w:sz w:val="24"/>
          <w:szCs w:val="24"/>
        </w:rPr>
        <w:t xml:space="preserve">[&lt;INGELOGDEGEBRUIKER&gt;], diëtist </w:t>
      </w:r>
    </w:p>
    <w:p>
      <w:pPr>
        <w:pStyle w:val="Normal"/>
        <w:spacing w:lineRule="auto" w:line="240" w:before="0" w:after="0"/>
        <w:ind w:left="0" w:right="0" w:hanging="0"/>
        <w:jc w:val="left"/>
        <w:rPr>
          <w:rFonts w:eastAsia="Courier" w:cs="Courier"/>
          <w:color w:val="000000"/>
          <w:sz w:val="24"/>
          <w:szCs w:val="24"/>
        </w:rPr>
      </w:pPr>
      <w:r>
        <w:rPr>
          <w:rFonts w:eastAsia="Courier" w:cs="Courier"/>
          <w:color w:val="000000"/>
          <w:sz w:val="24"/>
          <w:szCs w:val="24"/>
        </w:rPr>
      </w:r>
    </w:p>
    <w:p>
      <w:pPr>
        <w:pStyle w:val="Normal"/>
        <w:spacing w:lineRule="auto" w:line="240" w:before="0" w:after="0"/>
        <w:ind w:left="0" w:right="0" w:hanging="0"/>
        <w:jc w:val="left"/>
        <w:rPr>
          <w:rFonts w:ascii="Times New Roman" w:hAnsi="Times New Roman" w:eastAsia="Courier" w:cs="Courier"/>
          <w:color w:val="000000"/>
          <w:sz w:val="24"/>
          <w:szCs w:val="24"/>
        </w:rPr>
      </w:pPr>
      <w:r>
        <w:rPr>
          <w:rFonts w:eastAsia="Courier" w:cs="Courier" w:ascii="Times New Roman" w:hAnsi="Times New Roman"/>
          <w:color w:val="000000"/>
          <w:sz w:val="24"/>
          <w:szCs w:val="24"/>
        </w:rPr>
      </w:r>
    </w:p>
    <w:p>
      <w:pPr>
        <w:pStyle w:val="Normal"/>
        <w:spacing w:lineRule="auto" w:line="240" w:before="0" w:after="0"/>
        <w:ind w:left="0" w:right="0" w:hanging="0"/>
        <w:jc w:val="left"/>
        <w:rPr/>
      </w:pPr>
      <w:r>
        <w:rPr>
          <w:rFonts w:eastAsia="Courier" w:cs="Courier" w:ascii="Times New Roman" w:hAnsi="Times New Roman"/>
          <w:color w:val="000000"/>
          <w:sz w:val="24"/>
          <w:szCs w:val="24"/>
        </w:rPr>
        <w:t>Bereikbaarheid</w:t>
      </w:r>
    </w:p>
    <w:p>
      <w:pPr>
        <w:pStyle w:val="Normal"/>
        <w:spacing w:lineRule="auto" w:line="240" w:before="0" w:after="0"/>
        <w:ind w:left="0" w:right="0" w:hanging="0"/>
        <w:jc w:val="left"/>
        <w:rPr/>
      </w:pPr>
      <w:r>
        <w:rPr>
          <w:rFonts w:eastAsia="Courier" w:cs="Courier" w:ascii="Times New Roman" w:hAnsi="Times New Roman"/>
          <w:color w:val="000000"/>
          <w:sz w:val="24"/>
          <w:szCs w:val="24"/>
        </w:rPr>
        <w:t>E-mail: [&lt;INGELOGDEGEBRUIKEREMAIL&gt;]</w:t>
      </w:r>
    </w:p>
    <w:p>
      <w:pPr>
        <w:pStyle w:val="Normal"/>
        <w:spacing w:lineRule="auto" w:line="240" w:before="0" w:after="0"/>
        <w:ind w:left="0" w:right="0" w:hanging="0"/>
        <w:jc w:val="left"/>
        <w:rPr/>
      </w:pPr>
      <w:r>
        <w:rPr>
          <w:rFonts w:eastAsia="Courier" w:cs="Courier" w:ascii="Times New Roman" w:hAnsi="Times New Roman"/>
          <w:color w:val="000000"/>
          <w:sz w:val="24"/>
          <w:szCs w:val="24"/>
        </w:rPr>
        <w:t>Rotterdam: 010 461 46 44</w:t>
      </w:r>
    </w:p>
    <w:p>
      <w:pPr>
        <w:pStyle w:val="Normal"/>
        <w:spacing w:lineRule="auto" w:line="240" w:before="0" w:after="0"/>
        <w:ind w:left="0" w:right="0" w:hanging="0"/>
        <w:jc w:val="left"/>
        <w:rPr>
          <w:rFonts w:ascii="Times New Roman" w:hAnsi="Times New Roman" w:eastAsia="Courier" w:cs="Courier"/>
          <w:color w:val="000000"/>
          <w:sz w:val="24"/>
          <w:szCs w:val="24"/>
        </w:rPr>
      </w:pPr>
      <w:r>
        <w:rPr/>
      </w:r>
      <w:r>
        <w:br w:type="page"/>
      </w:r>
    </w:p>
    <w:p>
      <w:pPr>
        <w:pStyle w:val="Normal"/>
        <w:spacing w:lineRule="auto" w:line="240" w:before="0" w:after="0"/>
        <w:ind w:left="0" w:right="0" w:hanging="0"/>
        <w:jc w:val="left"/>
        <w:rPr/>
      </w:pPr>
      <w:r>
        <w:rPr>
          <w:rFonts w:eastAsia="Courier" w:cs="Courier" w:ascii="Times New Roman" w:hAnsi="Times New Roman"/>
          <w:b/>
          <w:bCs/>
          <w:i w:val="false"/>
          <w:caps w:val="false"/>
          <w:smallCaps w:val="false"/>
          <w:color w:val="000000"/>
          <w:spacing w:val="0"/>
          <w:sz w:val="24"/>
          <w:szCs w:val="24"/>
        </w:rPr>
        <w:t xml:space="preserve">Bron: </w:t>
      </w:r>
      <w:hyperlink r:id="rId2">
        <w:r>
          <w:rPr>
            <w:rStyle w:val="Internetkoppeling"/>
            <w:rFonts w:eastAsia="Courier" w:cs="Courier"/>
            <w:b/>
            <w:bCs/>
            <w:i w:val="false"/>
            <w:caps w:val="false"/>
            <w:smallCaps w:val="false"/>
            <w:color w:val="000000"/>
            <w:spacing w:val="0"/>
            <w:sz w:val="24"/>
            <w:szCs w:val="24"/>
          </w:rPr>
          <w:t>http://www.artsenwijzer.info/site/?page=7&amp;lg=nl</w:t>
        </w:r>
      </w:hyperlink>
      <w:r>
        <w:rPr>
          <w:rFonts w:eastAsia="Courier" w:cs="Courier"/>
          <w:b/>
          <w:bCs/>
          <w:i w:val="false"/>
          <w:caps w:val="false"/>
          <w:smallCaps w:val="false"/>
          <w:color w:val="000000"/>
          <w:spacing w:val="0"/>
          <w:sz w:val="24"/>
          <w:szCs w:val="24"/>
        </w:rPr>
        <w:t xml:space="preserve"> </w:t>
      </w:r>
    </w:p>
    <w:p>
      <w:pPr>
        <w:pStyle w:val="Normal"/>
        <w:spacing w:lineRule="auto" w:line="240" w:before="0" w:after="0"/>
        <w:ind w:left="0" w:right="0" w:hanging="0"/>
        <w:jc w:val="left"/>
        <w:rPr>
          <w:rFonts w:ascii="Times New Roman" w:hAnsi="Times New Roman" w:eastAsia="Courier" w:cs="Courier"/>
          <w:b/>
          <w:b/>
          <w:bCs/>
          <w:i w:val="false"/>
          <w:i w:val="false"/>
          <w:caps w:val="false"/>
          <w:smallCaps w:val="false"/>
          <w:color w:val="000000"/>
          <w:spacing w:val="0"/>
        </w:rPr>
      </w:pPr>
      <w:r>
        <w:rPr>
          <w:rFonts w:eastAsia="Courier" w:cs="Courier" w:ascii="Times New Roman" w:hAnsi="Times New Roman"/>
          <w:b/>
          <w:bCs/>
          <w:i w:val="false"/>
          <w:caps w:val="false"/>
          <w:smallCaps w:val="false"/>
          <w:color w:val="000000"/>
          <w:spacing w:val="0"/>
        </w:rPr>
      </w:r>
    </w:p>
    <w:p>
      <w:pPr>
        <w:pStyle w:val="Normal"/>
        <w:spacing w:lineRule="auto" w:line="240" w:before="0" w:after="0"/>
        <w:ind w:left="0" w:right="0" w:hanging="0"/>
        <w:jc w:val="left"/>
        <w:rPr>
          <w:rFonts w:ascii="Times New Roman" w:hAnsi="Times New Roman" w:eastAsia="Courier" w:cs="Courier"/>
          <w:b/>
          <w:b/>
          <w:bCs/>
          <w:i w:val="false"/>
          <w:i w:val="false"/>
          <w:caps w:val="false"/>
          <w:smallCaps w:val="false"/>
          <w:color w:val="000000"/>
          <w:spacing w:val="0"/>
        </w:rPr>
      </w:pPr>
      <w:r>
        <w:rPr>
          <w:rFonts w:eastAsia="Courier" w:cs="Courier" w:ascii="Times New Roman" w:hAnsi="Times New Roman"/>
          <w:b/>
          <w:bCs/>
          <w:i w:val="false"/>
          <w:caps w:val="false"/>
          <w:smallCaps w:val="false"/>
          <w:color w:val="000000"/>
          <w:spacing w:val="0"/>
        </w:rPr>
      </w:r>
    </w:p>
    <w:p>
      <w:pPr>
        <w:pStyle w:val="Normal"/>
        <w:spacing w:lineRule="auto" w:line="240" w:before="0" w:after="0"/>
        <w:ind w:left="0" w:right="0" w:hanging="0"/>
        <w:jc w:val="left"/>
        <w:rPr>
          <w:rFonts w:ascii="Times New Roman" w:hAnsi="Times New Roman"/>
          <w:sz w:val="24"/>
          <w:szCs w:val="24"/>
        </w:rPr>
      </w:pPr>
      <w:r>
        <w:rPr>
          <w:rFonts w:eastAsia="Courier" w:cs="Courier" w:ascii="Times New Roman" w:hAnsi="Times New Roman"/>
          <w:b/>
          <w:bCs/>
          <w:i w:val="false"/>
          <w:caps w:val="false"/>
          <w:smallCaps w:val="false"/>
          <w:color w:val="002A2F"/>
          <w:spacing w:val="0"/>
          <w:sz w:val="24"/>
          <w:szCs w:val="24"/>
        </w:rPr>
        <w:t>Behandeltijd</w:t>
      </w:r>
    </w:p>
    <w:p>
      <w:pPr>
        <w:pStyle w:val="Normal"/>
        <w:spacing w:lineRule="auto" w:line="240" w:before="0" w:after="0"/>
        <w:ind w:left="0" w:right="0" w:hanging="0"/>
        <w:jc w:val="left"/>
        <w:rPr>
          <w:rFonts w:ascii="Times New Roman" w:hAnsi="Times New Roman"/>
          <w:sz w:val="24"/>
          <w:szCs w:val="24"/>
        </w:rPr>
      </w:pPr>
      <w:r>
        <w:rPr>
          <w:rFonts w:eastAsia="Courier" w:cs="Courier" w:ascii="Times New Roman" w:hAnsi="Times New Roman"/>
          <w:color w:val="000000"/>
          <w:sz w:val="24"/>
          <w:szCs w:val="24"/>
        </w:rPr>
        <w:br/>
      </w:r>
      <w:r>
        <w:rPr>
          <w:rFonts w:eastAsia="Courier" w:cs="Courier" w:ascii="Times New Roman" w:hAnsi="Times New Roman"/>
          <w:b w:val="false"/>
          <w:i w:val="false"/>
          <w:caps w:val="false"/>
          <w:smallCaps w:val="false"/>
          <w:color w:val="002A2F"/>
          <w:spacing w:val="0"/>
          <w:sz w:val="24"/>
          <w:szCs w:val="24"/>
        </w:rPr>
        <w:t>De behandeltijd bestaat uit de tijd die de diëtist besteedt aan de uitvoering van de activiteiten zoals vermeld bij ‘dieetbehandeling’. Het gaat hierbij zowel om de bestede tijd in direct contact met patiënten (face-to-face) tijdens individuele consulten of huisbezoeken en groepsgerichte activiteiten als om de tijd die patiëntgerelateerd plaatsvindt buiten aanwezigheid van de patiënt. De reistijd die nodig is voor een huisbezoek valt buiten de behandeltijd. De behandeltijd wordt gedeclareerd in eenheden van een kwartier.</w:t>
      </w:r>
      <w:r>
        <w:rPr>
          <w:rFonts w:eastAsia="Courier" w:cs="Courier" w:ascii="Times New Roman" w:hAnsi="Times New Roman"/>
          <w:color w:val="000000"/>
          <w:sz w:val="24"/>
          <w:szCs w:val="24"/>
        </w:rPr>
        <w:br/>
        <w:br/>
      </w:r>
      <w:r>
        <w:rPr>
          <w:rFonts w:eastAsia="Courier" w:cs="Courier" w:ascii="Times New Roman" w:hAnsi="Times New Roman"/>
          <w:b w:val="false"/>
          <w:i w:val="false"/>
          <w:caps w:val="false"/>
          <w:smallCaps w:val="false"/>
          <w:color w:val="002A2F"/>
          <w:spacing w:val="0"/>
          <w:sz w:val="24"/>
          <w:szCs w:val="24"/>
        </w:rPr>
        <w:t>De behandeltijd wordt bepaald door een aantal factoren. Uitgangspunt is het zorgniveau zoals bepaald door de medische diagnose en bijbehorende intensiteit van de dieetbehandeling. Diverse factoren kunnen de behandeltijd verhogen. De diëtist bepaalt de uiteindelijke behandeltijd die voor een individuele patiënt nodig is voor een kwalitatief verantwoorde dieetbehandeling en stemt dit af met de patiënt.</w:t>
      </w:r>
      <w:r>
        <w:rPr>
          <w:rFonts w:eastAsia="Courier" w:cs="Courier" w:ascii="Times New Roman" w:hAnsi="Times New Roman"/>
          <w:color w:val="000000"/>
          <w:sz w:val="24"/>
          <w:szCs w:val="24"/>
        </w:rPr>
        <w:br/>
        <w:br/>
      </w:r>
      <w:r>
        <w:rPr>
          <w:rFonts w:eastAsia="Courier" w:cs="Courier" w:ascii="Times New Roman" w:hAnsi="Times New Roman"/>
          <w:b w:val="false"/>
          <w:i w:val="false"/>
          <w:caps w:val="false"/>
          <w:smallCaps w:val="false"/>
          <w:color w:val="002A2F"/>
          <w:spacing w:val="0"/>
          <w:sz w:val="24"/>
          <w:szCs w:val="24"/>
        </w:rPr>
        <w:t>Factoren die de behandeltijd kunnen verhogen:</w:t>
      </w:r>
    </w:p>
    <w:p>
      <w:pPr>
        <w:pStyle w:val="Tekstblok"/>
        <w:widowControl/>
        <w:numPr>
          <w:ilvl w:val="0"/>
          <w:numId w:val="1"/>
        </w:numPr>
        <w:tabs>
          <w:tab w:val="clear" w:pos="720"/>
          <w:tab w:val="left" w:pos="0" w:leader="none"/>
        </w:tabs>
        <w:spacing w:before="0" w:after="0"/>
        <w:ind w:left="707" w:right="0" w:hanging="0"/>
        <w:rPr>
          <w:rFonts w:ascii="Times New Roman" w:hAnsi="Times New Roman"/>
          <w:b w:val="false"/>
          <w:b w:val="false"/>
          <w:i w:val="false"/>
          <w:i w:val="false"/>
          <w:caps w:val="false"/>
          <w:smallCaps w:val="false"/>
          <w:color w:val="002A2F"/>
          <w:spacing w:val="0"/>
          <w:sz w:val="24"/>
          <w:szCs w:val="24"/>
        </w:rPr>
      </w:pPr>
      <w:r>
        <w:rPr>
          <w:rFonts w:ascii="Times New Roman" w:hAnsi="Times New Roman"/>
          <w:b w:val="false"/>
          <w:i w:val="false"/>
          <w:caps w:val="false"/>
          <w:smallCaps w:val="false"/>
          <w:color w:val="002A2F"/>
          <w:spacing w:val="0"/>
          <w:sz w:val="24"/>
          <w:szCs w:val="24"/>
        </w:rPr>
        <w:t>consult aan huis (excl. reistijd/uittoeslag)</w:t>
      </w:r>
    </w:p>
    <w:p>
      <w:pPr>
        <w:pStyle w:val="Tekstblok"/>
        <w:widowControl/>
        <w:numPr>
          <w:ilvl w:val="0"/>
          <w:numId w:val="1"/>
        </w:numPr>
        <w:tabs>
          <w:tab w:val="clear" w:pos="720"/>
          <w:tab w:val="left" w:pos="0" w:leader="none"/>
        </w:tabs>
        <w:spacing w:before="0" w:after="0"/>
        <w:ind w:left="707" w:right="0" w:hanging="0"/>
        <w:rPr>
          <w:rFonts w:ascii="Times New Roman" w:hAnsi="Times New Roman"/>
          <w:b w:val="false"/>
          <w:b w:val="false"/>
          <w:i w:val="false"/>
          <w:i w:val="false"/>
          <w:caps w:val="false"/>
          <w:smallCaps w:val="false"/>
          <w:color w:val="002A2F"/>
          <w:spacing w:val="0"/>
          <w:sz w:val="24"/>
          <w:szCs w:val="24"/>
        </w:rPr>
      </w:pPr>
      <w:r>
        <w:rPr>
          <w:rFonts w:ascii="Times New Roman" w:hAnsi="Times New Roman"/>
          <w:b w:val="false"/>
          <w:i w:val="false"/>
          <w:caps w:val="false"/>
          <w:smallCaps w:val="false"/>
          <w:color w:val="002A2F"/>
          <w:spacing w:val="0"/>
          <w:sz w:val="24"/>
          <w:szCs w:val="24"/>
        </w:rPr>
        <w:t>comorbiditeit- communicatiebeperking (bv. doofheid, blindheid, hulp van een tolk, taal- en spraakprobleem)</w:t>
      </w:r>
    </w:p>
    <w:p>
      <w:pPr>
        <w:pStyle w:val="Tekstblok"/>
        <w:widowControl/>
        <w:numPr>
          <w:ilvl w:val="0"/>
          <w:numId w:val="1"/>
        </w:numPr>
        <w:tabs>
          <w:tab w:val="clear" w:pos="720"/>
          <w:tab w:val="left" w:pos="0" w:leader="none"/>
        </w:tabs>
        <w:spacing w:before="0" w:after="0"/>
        <w:ind w:left="707" w:right="0" w:hanging="0"/>
        <w:rPr>
          <w:rFonts w:ascii="Times New Roman" w:hAnsi="Times New Roman"/>
          <w:b w:val="false"/>
          <w:b w:val="false"/>
          <w:i w:val="false"/>
          <w:i w:val="false"/>
          <w:caps w:val="false"/>
          <w:smallCaps w:val="false"/>
          <w:color w:val="002A2F"/>
          <w:spacing w:val="0"/>
          <w:sz w:val="24"/>
          <w:szCs w:val="24"/>
        </w:rPr>
      </w:pPr>
      <w:r>
        <w:rPr>
          <w:rFonts w:ascii="Times New Roman" w:hAnsi="Times New Roman"/>
          <w:b w:val="false"/>
          <w:i w:val="false"/>
          <w:caps w:val="false"/>
          <w:smallCaps w:val="false"/>
          <w:color w:val="002A2F"/>
          <w:spacing w:val="0"/>
          <w:sz w:val="24"/>
          <w:szCs w:val="24"/>
        </w:rPr>
        <w:t>verstandelijke beperking of psychiatrische patiënt</w:t>
      </w:r>
    </w:p>
    <w:p>
      <w:pPr>
        <w:pStyle w:val="Tekstblok"/>
        <w:widowControl/>
        <w:numPr>
          <w:ilvl w:val="0"/>
          <w:numId w:val="1"/>
        </w:numPr>
        <w:tabs>
          <w:tab w:val="clear" w:pos="720"/>
          <w:tab w:val="left" w:pos="0" w:leader="none"/>
        </w:tabs>
        <w:spacing w:before="0" w:after="0"/>
        <w:ind w:left="707" w:right="0" w:hanging="0"/>
        <w:rPr>
          <w:rFonts w:ascii="Times New Roman" w:hAnsi="Times New Roman"/>
          <w:b w:val="false"/>
          <w:b w:val="false"/>
          <w:i w:val="false"/>
          <w:i w:val="false"/>
          <w:caps w:val="false"/>
          <w:smallCaps w:val="false"/>
          <w:color w:val="002A2F"/>
          <w:spacing w:val="0"/>
          <w:sz w:val="24"/>
          <w:szCs w:val="24"/>
        </w:rPr>
      </w:pPr>
      <w:r>
        <w:rPr>
          <w:rFonts w:ascii="Times New Roman" w:hAnsi="Times New Roman"/>
          <w:b w:val="false"/>
          <w:i w:val="false"/>
          <w:caps w:val="false"/>
          <w:smallCaps w:val="false"/>
          <w:color w:val="002A2F"/>
          <w:spacing w:val="0"/>
          <w:sz w:val="24"/>
          <w:szCs w:val="24"/>
        </w:rPr>
        <w:t>kind</w:t>
      </w:r>
    </w:p>
    <w:p>
      <w:pPr>
        <w:pStyle w:val="Tekstblok"/>
        <w:widowControl/>
        <w:spacing w:before="0" w:after="0"/>
        <w:ind w:left="0" w:right="0" w:hanging="0"/>
        <w:rPr>
          <w:rFonts w:ascii="Times New Roman" w:hAnsi="Times New Roman"/>
          <w:caps w:val="false"/>
          <w:smallCaps w:val="false"/>
          <w:color w:val="002A2F"/>
          <w:spacing w:val="0"/>
          <w:sz w:val="24"/>
          <w:szCs w:val="24"/>
        </w:rPr>
      </w:pPr>
      <w:r>
        <w:rPr>
          <w:rFonts w:ascii="Times New Roman" w:hAnsi="Times New Roman"/>
          <w:caps w:val="false"/>
          <w:smallCaps w:val="false"/>
          <w:color w:val="002A2F"/>
          <w:spacing w:val="0"/>
          <w:sz w:val="24"/>
          <w:szCs w:val="24"/>
        </w:rPr>
      </w:r>
    </w:p>
    <w:tbl>
      <w:tblPr>
        <w:tblW w:w="7478" w:type="dxa"/>
        <w:jc w:val="left"/>
        <w:tblInd w:w="0" w:type="dxa"/>
        <w:tblLayout w:type="fixed"/>
        <w:tblCellMar>
          <w:top w:w="0" w:type="dxa"/>
          <w:left w:w="0" w:type="dxa"/>
          <w:bottom w:w="0" w:type="dxa"/>
          <w:right w:w="0" w:type="dxa"/>
        </w:tblCellMar>
      </w:tblPr>
      <w:tblGrid>
        <w:gridCol w:w="1737"/>
        <w:gridCol w:w="916"/>
        <w:gridCol w:w="916"/>
        <w:gridCol w:w="915"/>
        <w:gridCol w:w="915"/>
        <w:gridCol w:w="916"/>
        <w:gridCol w:w="1162"/>
      </w:tblGrid>
      <w:tr>
        <w:trPr/>
        <w:tc>
          <w:tcPr>
            <w:tcW w:w="7477" w:type="dxa"/>
            <w:gridSpan w:val="7"/>
            <w:tcBorders/>
            <w:shd w:fill="auto" w:val="clear"/>
          </w:tcPr>
          <w:p>
            <w:pPr>
              <w:pStyle w:val="Inhoudtabel"/>
              <w:widowControl w:val="false"/>
              <w:spacing w:before="0" w:after="0"/>
              <w:ind w:left="0" w:right="0" w:hanging="0"/>
              <w:rPr/>
            </w:pPr>
            <w:r>
              <w:rPr>
                <w:rStyle w:val="Sterkaccent"/>
                <w:rFonts w:ascii="Times New Roman" w:hAnsi="Times New Roman"/>
                <w:sz w:val="24"/>
                <w:szCs w:val="24"/>
              </w:rPr>
              <w:t>Zorg-/behandelniveau</w:t>
            </w:r>
          </w:p>
        </w:tc>
      </w:tr>
      <w:tr>
        <w:trPr/>
        <w:tc>
          <w:tcPr>
            <w:tcW w:w="1737" w:type="dxa"/>
            <w:tcBorders/>
            <w:shd w:fill="auto" w:val="clear"/>
          </w:tcPr>
          <w:p>
            <w:pPr>
              <w:pStyle w:val="Inhoudtabel"/>
              <w:widowControl w:val="false"/>
              <w:spacing w:before="0" w:after="0"/>
              <w:ind w:left="0" w:right="0" w:hanging="0"/>
              <w:rPr>
                <w:rStyle w:val="Sterkaccent"/>
                <w:rFonts w:ascii="Times New Roman" w:hAnsi="Times New Roman"/>
                <w:sz w:val="24"/>
                <w:szCs w:val="24"/>
              </w:rPr>
            </w:pPr>
            <w:r>
              <w:rPr>
                <w:rFonts w:ascii="Times New Roman" w:hAnsi="Times New Roman"/>
                <w:sz w:val="24"/>
                <w:szCs w:val="24"/>
              </w:rPr>
            </w:r>
          </w:p>
        </w:tc>
        <w:tc>
          <w:tcPr>
            <w:tcW w:w="916" w:type="dxa"/>
            <w:tcBorders/>
            <w:shd w:fill="auto" w:val="clear"/>
          </w:tcPr>
          <w:p>
            <w:pPr>
              <w:pStyle w:val="Inhoudtabel"/>
              <w:widowControl w:val="false"/>
              <w:spacing w:before="0" w:after="0"/>
              <w:ind w:left="0" w:right="0" w:hanging="0"/>
              <w:rPr/>
            </w:pPr>
            <w:r>
              <w:rPr>
                <w:rStyle w:val="Sterkaccent"/>
                <w:rFonts w:ascii="Times New Roman" w:hAnsi="Times New Roman"/>
                <w:sz w:val="24"/>
                <w:szCs w:val="24"/>
              </w:rPr>
              <w:t>1</w:t>
            </w:r>
          </w:p>
        </w:tc>
        <w:tc>
          <w:tcPr>
            <w:tcW w:w="916" w:type="dxa"/>
            <w:tcBorders/>
            <w:shd w:fill="auto" w:val="clear"/>
          </w:tcPr>
          <w:p>
            <w:pPr>
              <w:pStyle w:val="Inhoudtabel"/>
              <w:widowControl w:val="false"/>
              <w:spacing w:before="0" w:after="0"/>
              <w:ind w:left="0" w:right="0" w:hanging="0"/>
              <w:rPr/>
            </w:pPr>
            <w:r>
              <w:rPr>
                <w:rStyle w:val="Sterkaccent"/>
                <w:rFonts w:ascii="Times New Roman" w:hAnsi="Times New Roman"/>
                <w:sz w:val="24"/>
                <w:szCs w:val="24"/>
              </w:rPr>
              <w:t>2</w:t>
            </w:r>
          </w:p>
        </w:tc>
        <w:tc>
          <w:tcPr>
            <w:tcW w:w="915" w:type="dxa"/>
            <w:tcBorders/>
            <w:shd w:fill="auto" w:val="clear"/>
          </w:tcPr>
          <w:p>
            <w:pPr>
              <w:pStyle w:val="Inhoudtabel"/>
              <w:widowControl w:val="false"/>
              <w:spacing w:before="0" w:after="0"/>
              <w:ind w:left="0" w:right="0" w:hanging="0"/>
              <w:rPr/>
            </w:pPr>
            <w:r>
              <w:rPr>
                <w:rStyle w:val="Sterkaccent"/>
                <w:rFonts w:ascii="Times New Roman" w:hAnsi="Times New Roman"/>
                <w:sz w:val="24"/>
                <w:szCs w:val="24"/>
              </w:rPr>
              <w:t>3</w:t>
            </w:r>
          </w:p>
        </w:tc>
        <w:tc>
          <w:tcPr>
            <w:tcW w:w="915" w:type="dxa"/>
            <w:tcBorders/>
            <w:shd w:fill="auto" w:val="clear"/>
          </w:tcPr>
          <w:p>
            <w:pPr>
              <w:pStyle w:val="Inhoudtabel"/>
              <w:widowControl w:val="false"/>
              <w:spacing w:before="0" w:after="0"/>
              <w:ind w:left="0" w:right="0" w:hanging="0"/>
              <w:rPr/>
            </w:pPr>
            <w:r>
              <w:rPr>
                <w:rStyle w:val="Sterkaccent"/>
                <w:rFonts w:ascii="Times New Roman" w:hAnsi="Times New Roman"/>
                <w:sz w:val="24"/>
                <w:szCs w:val="24"/>
              </w:rPr>
              <w:t>4</w:t>
            </w:r>
          </w:p>
        </w:tc>
        <w:tc>
          <w:tcPr>
            <w:tcW w:w="916" w:type="dxa"/>
            <w:tcBorders/>
            <w:shd w:fill="auto" w:val="clear"/>
          </w:tcPr>
          <w:p>
            <w:pPr>
              <w:pStyle w:val="Inhoudtabel"/>
              <w:widowControl w:val="false"/>
              <w:spacing w:before="0" w:after="0"/>
              <w:ind w:left="0" w:right="0" w:hanging="0"/>
              <w:rPr/>
            </w:pPr>
            <w:r>
              <w:rPr>
                <w:rStyle w:val="Sterkaccent"/>
                <w:rFonts w:ascii="Times New Roman" w:hAnsi="Times New Roman"/>
                <w:sz w:val="24"/>
                <w:szCs w:val="24"/>
              </w:rPr>
              <w:t>5</w:t>
            </w:r>
          </w:p>
        </w:tc>
        <w:tc>
          <w:tcPr>
            <w:tcW w:w="1162" w:type="dxa"/>
            <w:tcBorders/>
            <w:shd w:fill="auto" w:val="clear"/>
          </w:tcPr>
          <w:p>
            <w:pPr>
              <w:pStyle w:val="Inhoudtabel"/>
              <w:widowControl w:val="false"/>
              <w:spacing w:before="0" w:after="0"/>
              <w:ind w:left="0" w:right="0" w:hanging="0"/>
              <w:rPr/>
            </w:pPr>
            <w:r>
              <w:rPr>
                <w:rStyle w:val="Sterkaccent"/>
                <w:rFonts w:ascii="Times New Roman" w:hAnsi="Times New Roman"/>
                <w:sz w:val="24"/>
                <w:szCs w:val="24"/>
              </w:rPr>
              <w:t>6</w:t>
            </w:r>
          </w:p>
        </w:tc>
      </w:tr>
      <w:tr>
        <w:trPr/>
        <w:tc>
          <w:tcPr>
            <w:tcW w:w="1737" w:type="dxa"/>
            <w:tcBorders/>
            <w:shd w:fill="auto" w:val="clear"/>
          </w:tcPr>
          <w:p>
            <w:pPr>
              <w:pStyle w:val="Inhoudtabel"/>
              <w:widowControl w:val="false"/>
              <w:spacing w:before="0" w:after="0"/>
              <w:ind w:left="0" w:right="0" w:hanging="0"/>
              <w:rPr/>
            </w:pPr>
            <w:r>
              <w:rPr>
                <w:rStyle w:val="Sterkaccent"/>
                <w:rFonts w:ascii="Times New Roman" w:hAnsi="Times New Roman"/>
                <w:sz w:val="24"/>
                <w:szCs w:val="24"/>
              </w:rPr>
              <w:t>Behandeltijd</w:t>
            </w:r>
          </w:p>
        </w:tc>
        <w:tc>
          <w:tcPr>
            <w:tcW w:w="916" w:type="dxa"/>
            <w:tcBorders/>
            <w:shd w:fill="auto" w:val="clear"/>
          </w:tcPr>
          <w:p>
            <w:pPr>
              <w:pStyle w:val="Inhoudtabel"/>
              <w:widowControl w:val="false"/>
              <w:spacing w:before="0" w:after="0"/>
              <w:ind w:left="0" w:right="0" w:hanging="0"/>
              <w:rPr>
                <w:rFonts w:ascii="Times New Roman" w:hAnsi="Times New Roman"/>
                <w:sz w:val="24"/>
                <w:szCs w:val="24"/>
              </w:rPr>
            </w:pPr>
            <w:r>
              <w:rPr>
                <w:rFonts w:ascii="Times New Roman" w:hAnsi="Times New Roman"/>
                <w:sz w:val="24"/>
                <w:szCs w:val="24"/>
              </w:rPr>
              <w:t>10 kwartier</w:t>
            </w:r>
          </w:p>
        </w:tc>
        <w:tc>
          <w:tcPr>
            <w:tcW w:w="916" w:type="dxa"/>
            <w:tcBorders/>
            <w:shd w:fill="auto" w:val="clear"/>
          </w:tcPr>
          <w:p>
            <w:pPr>
              <w:pStyle w:val="Inhoudtabel"/>
              <w:widowControl w:val="false"/>
              <w:spacing w:before="0" w:after="0"/>
              <w:ind w:left="0" w:right="0" w:hanging="0"/>
              <w:rPr>
                <w:rFonts w:ascii="Times New Roman" w:hAnsi="Times New Roman"/>
                <w:sz w:val="24"/>
                <w:szCs w:val="24"/>
              </w:rPr>
            </w:pPr>
            <w:r>
              <w:rPr>
                <w:rFonts w:ascii="Times New Roman" w:hAnsi="Times New Roman"/>
                <w:sz w:val="24"/>
                <w:szCs w:val="24"/>
              </w:rPr>
              <w:t>20 kwartier</w:t>
            </w:r>
          </w:p>
        </w:tc>
        <w:tc>
          <w:tcPr>
            <w:tcW w:w="915" w:type="dxa"/>
            <w:tcBorders/>
            <w:shd w:fill="auto" w:val="clear"/>
          </w:tcPr>
          <w:p>
            <w:pPr>
              <w:pStyle w:val="Inhoudtabel"/>
              <w:widowControl w:val="false"/>
              <w:spacing w:before="0" w:after="0"/>
              <w:ind w:left="0" w:right="0" w:hanging="0"/>
              <w:rPr>
                <w:rFonts w:ascii="Times New Roman" w:hAnsi="Times New Roman"/>
                <w:sz w:val="24"/>
                <w:szCs w:val="24"/>
              </w:rPr>
            </w:pPr>
            <w:r>
              <w:rPr>
                <w:rFonts w:ascii="Times New Roman" w:hAnsi="Times New Roman"/>
                <w:sz w:val="24"/>
                <w:szCs w:val="24"/>
              </w:rPr>
              <w:t>30 kwartier</w:t>
            </w:r>
          </w:p>
        </w:tc>
        <w:tc>
          <w:tcPr>
            <w:tcW w:w="915" w:type="dxa"/>
            <w:tcBorders/>
            <w:shd w:fill="auto" w:val="clear"/>
          </w:tcPr>
          <w:p>
            <w:pPr>
              <w:pStyle w:val="Inhoudtabel"/>
              <w:widowControl w:val="false"/>
              <w:spacing w:before="0" w:after="0"/>
              <w:ind w:left="0" w:right="0" w:hanging="0"/>
              <w:rPr>
                <w:rFonts w:ascii="Times New Roman" w:hAnsi="Times New Roman"/>
                <w:sz w:val="24"/>
                <w:szCs w:val="24"/>
              </w:rPr>
            </w:pPr>
            <w:r>
              <w:rPr>
                <w:rFonts w:ascii="Times New Roman" w:hAnsi="Times New Roman"/>
                <w:sz w:val="24"/>
                <w:szCs w:val="24"/>
              </w:rPr>
              <w:t>40 kwartier</w:t>
            </w:r>
          </w:p>
        </w:tc>
        <w:tc>
          <w:tcPr>
            <w:tcW w:w="916" w:type="dxa"/>
            <w:tcBorders/>
            <w:shd w:fill="auto" w:val="clear"/>
          </w:tcPr>
          <w:p>
            <w:pPr>
              <w:pStyle w:val="Inhoudtabel"/>
              <w:widowControl w:val="false"/>
              <w:spacing w:before="0" w:after="0"/>
              <w:ind w:left="0" w:right="0" w:hanging="0"/>
              <w:rPr>
                <w:rFonts w:ascii="Times New Roman" w:hAnsi="Times New Roman"/>
                <w:sz w:val="24"/>
                <w:szCs w:val="24"/>
              </w:rPr>
            </w:pPr>
            <w:r>
              <w:rPr>
                <w:rFonts w:ascii="Times New Roman" w:hAnsi="Times New Roman"/>
                <w:sz w:val="24"/>
                <w:szCs w:val="24"/>
              </w:rPr>
              <w:t>50 kwartier</w:t>
            </w:r>
          </w:p>
        </w:tc>
        <w:tc>
          <w:tcPr>
            <w:tcW w:w="1162" w:type="dxa"/>
            <w:tcBorders/>
            <w:shd w:fill="auto" w:val="clear"/>
          </w:tcPr>
          <w:p>
            <w:pPr>
              <w:pStyle w:val="Inhoudtabel"/>
              <w:widowControl w:val="false"/>
              <w:spacing w:before="0" w:after="0"/>
              <w:ind w:left="0" w:right="0" w:hanging="0"/>
              <w:rPr>
                <w:rFonts w:ascii="Times New Roman" w:hAnsi="Times New Roman"/>
                <w:sz w:val="24"/>
                <w:szCs w:val="24"/>
              </w:rPr>
            </w:pPr>
            <w:r>
              <w:rPr>
                <w:rFonts w:ascii="Times New Roman" w:hAnsi="Times New Roman"/>
                <w:sz w:val="24"/>
                <w:szCs w:val="24"/>
              </w:rPr>
              <w:t>Zie toelichting in bijlage I</w:t>
            </w:r>
          </w:p>
        </w:tc>
      </w:tr>
    </w:tbl>
    <w:p>
      <w:pPr>
        <w:pStyle w:val="Tekstblok"/>
        <w:widowControl/>
        <w:spacing w:before="0" w:after="0"/>
        <w:ind w:left="0" w:right="0" w:hanging="0"/>
        <w:rPr>
          <w:rFonts w:ascii="Times New Roman" w:hAnsi="Times New Roman"/>
          <w:caps w:val="false"/>
          <w:smallCaps w:val="false"/>
          <w:color w:val="002A2F"/>
          <w:spacing w:val="0"/>
          <w:sz w:val="24"/>
          <w:szCs w:val="24"/>
        </w:rPr>
      </w:pPr>
      <w:r>
        <w:rPr>
          <w:rFonts w:ascii="Times New Roman" w:hAnsi="Times New Roman"/>
          <w:caps w:val="false"/>
          <w:smallCaps w:val="false"/>
          <w:color w:val="002A2F"/>
          <w:spacing w:val="0"/>
          <w:sz w:val="24"/>
          <w:szCs w:val="24"/>
        </w:rPr>
      </w:r>
    </w:p>
    <w:p>
      <w:pPr>
        <w:pStyle w:val="Tekstblok"/>
        <w:widowControl/>
        <w:spacing w:before="0" w:after="0"/>
        <w:ind w:left="0" w:right="0" w:hanging="0"/>
        <w:rPr/>
      </w:pPr>
      <w:r>
        <w:rPr>
          <w:rStyle w:val="Geaccentueerd"/>
          <w:rFonts w:ascii="Times New Roman" w:hAnsi="Times New Roman"/>
          <w:b w:val="false"/>
          <w:i w:val="false"/>
          <w:caps w:val="false"/>
          <w:smallCaps w:val="false"/>
          <w:color w:val="002A2F"/>
          <w:spacing w:val="0"/>
          <w:sz w:val="24"/>
          <w:szCs w:val="24"/>
          <w:u w:val="single"/>
        </w:rPr>
        <w:t xml:space="preserve">Toelichting </w:t>
      </w:r>
      <w:r>
        <w:rPr>
          <w:rFonts w:ascii="Times New Roman" w:hAnsi="Times New Roman"/>
          <w:b w:val="false"/>
          <w:i w:val="false"/>
          <w:caps w:val="false"/>
          <w:smallCaps w:val="false"/>
          <w:color w:val="002A2F"/>
          <w:spacing w:val="0"/>
          <w:sz w:val="24"/>
          <w:szCs w:val="24"/>
        </w:rPr>
        <w:t>Behandelniveau 6:</w:t>
        <w:br/>
        <w:t>Binnen onder andere de gehandicaptenzorg en de psychiatrie is er sprake van een aantal specifieke aandoeningen die uitsluitend bij deze patiënten voorkomen. Zij vergen erg veel behandeltijd die moeilijk in de eerste 5 behandelniveaus is te kwantificeren. Zonder uitputtend te zijn kunnen we aangeven dat het hier gaat om:Patiënten met een geestelijke of lichamelijke beperking.(Psychiatrische) patiënten met bv. eetstoornissen. Deze vergen een zeer intensieve behandeling, die wel op jaarbasis te kwantificeren is, maar die vele jaren kan duren.Deze aandoeningen plaatsen we in behandelniveau 6.</w:t>
      </w:r>
    </w:p>
    <w:p>
      <w:pPr>
        <w:pStyle w:val="Normal"/>
        <w:spacing w:lineRule="auto" w:line="240" w:before="0" w:after="0"/>
        <w:ind w:left="0" w:right="0" w:hanging="0"/>
        <w:jc w:val="left"/>
        <w:rPr/>
      </w:pPr>
      <w:r>
        <w:rPr/>
      </w:r>
    </w:p>
    <w:sectPr>
      <w:type w:val="nextPage"/>
      <w:pgSz w:w="12240" w:h="15840"/>
      <w:pgMar w:left="1440" w:right="1440" w:header="0" w:top="1440" w:footer="0" w:bottom="144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w:altName w:val="Courier New"/>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suff w:val="nothing"/>
      <w:lvlText w:val=""/>
      <w:lvlJc w:val="left"/>
      <w:pPr>
        <w:tabs>
          <w:tab w:val="num" w:pos="0"/>
        </w:tabs>
        <w:ind w:left="707" w:hanging="0"/>
      </w:pPr>
      <w:rPr>
        <w:rFonts w:ascii="Symbol" w:hAnsi="Symbol" w:cs="Symbol" w:hint="default"/>
        <w:sz w:val="24"/>
        <w:b w:val="false"/>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Cs w:val="24"/>
        <w:lang w:val="nl-NL" w:eastAsia="zh-CN" w:bidi="hi-IN"/>
      </w:rPr>
    </w:rPrDefault>
    <w:pPrDefault>
      <w:pPr>
        <w:suppressAutoHyphens w:val="true"/>
      </w:pPr>
    </w:pPrDefault>
  </w:docDefaults>
  <w:style w:type="paragraph" w:styleId="Normal">
    <w:name w:val="Normal"/>
    <w:qFormat/>
    <w:pPr>
      <w:widowControl w:val="false"/>
      <w:overflowPunct w:val="false"/>
      <w:bidi w:val="0"/>
      <w:spacing w:before="0" w:after="0"/>
      <w:jc w:val="left"/>
    </w:pPr>
    <w:rPr>
      <w:rFonts w:ascii="Liberation Serif" w:hAnsi="Liberation Serif" w:eastAsia="SimSun" w:cs="Mangal"/>
      <w:color w:val="auto"/>
      <w:kern w:val="2"/>
      <w:sz w:val="24"/>
      <w:szCs w:val="24"/>
      <w:lang w:val="nl-NL"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anchor">
    <w:name w:val="Footnote_anchor"/>
    <w:qFormat/>
    <w:rPr>
      <w:vertAlign w:val="superscript"/>
    </w:rPr>
  </w:style>
  <w:style w:type="character" w:styleId="Endnoteanchor">
    <w:name w:val="Endnote_anchor"/>
    <w:qFormat/>
    <w:rPr>
      <w:vertAlign w:val="superscript"/>
    </w:rPr>
  </w:style>
  <w:style w:type="character" w:styleId="Voetnoottekens">
    <w:name w:val="Voetnoottekens"/>
    <w:qFormat/>
    <w:rPr/>
  </w:style>
  <w:style w:type="character" w:styleId="Eindnoottekens">
    <w:name w:val="Eindnoottekens"/>
    <w:qFormat/>
    <w:rPr/>
  </w:style>
  <w:style w:type="character" w:styleId="Opsommingstekens">
    <w:name w:val="Opsommingstekens"/>
    <w:qFormat/>
    <w:rPr>
      <w:rFonts w:ascii="OpenSymbol" w:hAnsi="OpenSymbol" w:eastAsia="OpenSymbol" w:cs="OpenSymbol"/>
    </w:rPr>
  </w:style>
  <w:style w:type="character" w:styleId="Sterkaccent">
    <w:name w:val="Sterk accent"/>
    <w:qFormat/>
    <w:rPr>
      <w:b/>
      <w:bCs/>
    </w:rPr>
  </w:style>
  <w:style w:type="character" w:styleId="Geaccentueerd">
    <w:name w:val="Geaccentueerd"/>
    <w:qFormat/>
    <w:rPr>
      <w:i/>
      <w:iCs/>
    </w:rPr>
  </w:style>
  <w:style w:type="character" w:styleId="Internetkoppeling">
    <w:name w:val="Internetkoppeling"/>
    <w:rPr>
      <w:color w:val="000080"/>
      <w:u w:val="single"/>
      <w:lang w:val="zxx" w:eastAsia="zxx" w:bidi="zxx"/>
    </w:rPr>
  </w:style>
  <w:style w:type="paragraph" w:styleId="Kop">
    <w:name w:val="Kop"/>
    <w:basedOn w:val="Normal"/>
    <w:next w:val="Tekstblok"/>
    <w:qFormat/>
    <w:pPr>
      <w:keepNext w:val="true"/>
      <w:spacing w:before="240" w:after="120"/>
    </w:pPr>
    <w:rPr>
      <w:rFonts w:ascii="Liberation Sans" w:hAnsi="Liberation Sans" w:eastAsia="Microsoft YaHei" w:cs="Mangal"/>
      <w:sz w:val="28"/>
      <w:szCs w:val="28"/>
    </w:rPr>
  </w:style>
  <w:style w:type="paragraph" w:styleId="Tekstblok">
    <w:name w:val="Body Text"/>
    <w:basedOn w:val="Normal"/>
    <w:pPr>
      <w:spacing w:lineRule="auto" w:line="276" w:before="0" w:after="140"/>
    </w:pPr>
    <w:rPr/>
  </w:style>
  <w:style w:type="paragraph" w:styleId="Lijst">
    <w:name w:val="List"/>
    <w:basedOn w:val="Tekstblok"/>
    <w:pPr>
      <w:widowControl w:val="false"/>
      <w:bidi w:val="0"/>
      <w:jc w:val="left"/>
    </w:pPr>
    <w:rPr>
      <w:rFonts w:ascii="Liberation Serif" w:hAnsi="Liberation Serif" w:eastAsia="SimSun" w:cs="Mangal"/>
      <w:color w:val="auto"/>
      <w:kern w:val="2"/>
      <w:sz w:val="24"/>
      <w:szCs w:val="24"/>
      <w:lang w:val="nl-NL" w:eastAsia="zh-CN" w:bidi="hi-IN"/>
    </w:rPr>
  </w:style>
  <w:style w:type="paragraph" w:styleId="Bijschrift">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Inhoudtabel">
    <w:name w:val="Inhoud tabel"/>
    <w:basedOn w:val="TextBody"/>
    <w:qFormat/>
    <w:pPr/>
    <w:rPr/>
  </w:style>
  <w:style w:type="paragraph" w:styleId="Tabelkop">
    <w:name w:val="Tabelkop"/>
    <w:basedOn w:val="Inhoudtabel"/>
    <w:qFormat/>
    <w:pPr/>
    <w:rPr/>
  </w:style>
  <w:style w:type="paragraph" w:styleId="Kopenvoettekst">
    <w:name w:val="Kop- en voettekst"/>
    <w:basedOn w:val="Normal"/>
    <w:qFormat/>
    <w:pPr/>
    <w:rPr/>
  </w:style>
  <w:style w:type="paragraph" w:styleId="Koptekst">
    <w:name w:val="Header"/>
    <w:basedOn w:val="Normal"/>
    <w:pPr/>
    <w:rPr/>
  </w:style>
  <w:style w:type="paragraph" w:styleId="Voettekst">
    <w:name w:val="Footer"/>
    <w:basedOn w:val="Normal"/>
    <w:pPr/>
    <w:rPr/>
  </w:style>
  <w:style w:type="paragraph" w:styleId="Voetnoot">
    <w:name w:val="Footnote Text"/>
    <w:basedOn w:val="Normal"/>
    <w:pPr/>
    <w:rPr/>
  </w:style>
  <w:style w:type="paragraph" w:styleId="Eindnoo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rtsenwijzer.info/site/?page=7&amp;lg=n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54</TotalTime>
  <Application>LibreOffice/7.1.7.2$Windows_X86_64 LibreOffice_project/c6a4e3954236145e2acb0b65f68614365aeee33f</Application>
  <AppVersion>15.0000</AppVersion>
  <Pages>2</Pages>
  <Words>429</Words>
  <Characters>2858</Characters>
  <CharactersWithSpaces>3257</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nl-NL</dc:language>
  <cp:lastModifiedBy/>
  <dcterms:modified xsi:type="dcterms:W3CDTF">2021-12-01T09:43:36Z</dcterms:modified>
  <cp:revision>11</cp:revision>
  <dc:subject/>
  <dc:title/>
</cp:coreProperties>
</file>